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D83" w:rsidRDefault="00AD5B34">
      <w:r w:rsidRPr="00AD5B34">
        <w:rPr>
          <w:noProof/>
          <w:lang w:eastAsia="pl-PL"/>
        </w:rPr>
        <w:drawing>
          <wp:inline distT="0" distB="0" distL="0" distR="0">
            <wp:extent cx="5410200" cy="713105"/>
            <wp:effectExtent l="0" t="0" r="0" b="0"/>
            <wp:docPr id="1" name="Obraz 1" descr="RPO+OPO+EF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RPO+OPO+EF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71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A0D" w:rsidRDefault="00084A0D">
      <w:pPr>
        <w:rPr>
          <w:rFonts w:ascii="Times New Roman" w:hAnsi="Times New Roman" w:cs="Times New Roman"/>
          <w:u w:val="single"/>
        </w:rPr>
      </w:pPr>
      <w:r w:rsidRPr="00084A0D">
        <w:rPr>
          <w:rFonts w:ascii="Times New Roman" w:hAnsi="Times New Roman" w:cs="Times New Roman"/>
          <w:u w:val="single"/>
        </w:rPr>
        <w:t>OR.272.1.10.2017</w:t>
      </w:r>
    </w:p>
    <w:p w:rsidR="00084A0D" w:rsidRPr="00084A0D" w:rsidRDefault="00084A0D">
      <w:pPr>
        <w:rPr>
          <w:rFonts w:ascii="Times New Roman" w:hAnsi="Times New Roman" w:cs="Times New Roman"/>
          <w:u w:val="single"/>
        </w:rPr>
      </w:pPr>
      <w:r w:rsidRPr="00084A0D">
        <w:rPr>
          <w:rFonts w:ascii="Times New Roman" w:hAnsi="Times New Roman" w:cs="Times New Roman"/>
          <w:u w:val="single"/>
        </w:rPr>
        <w:t>Załącznik nr 13 do Specyfikacji Istotnych Warunków Zamówienia</w:t>
      </w:r>
    </w:p>
    <w:p w:rsidR="00084A0D" w:rsidRDefault="00084A0D">
      <w:pPr>
        <w:rPr>
          <w:rFonts w:ascii="Times New Roman" w:hAnsi="Times New Roman" w:cs="Times New Roman"/>
        </w:rPr>
      </w:pPr>
    </w:p>
    <w:p w:rsidR="009B0D83" w:rsidRDefault="002B796B">
      <w:pPr>
        <w:rPr>
          <w:rFonts w:ascii="Times New Roman" w:hAnsi="Times New Roman" w:cs="Times New Roman"/>
        </w:rPr>
      </w:pPr>
      <w:r w:rsidRPr="002B796B">
        <w:rPr>
          <w:rFonts w:ascii="Times New Roman" w:hAnsi="Times New Roman" w:cs="Times New Roman"/>
        </w:rPr>
        <w:t xml:space="preserve">Uczniom należy </w:t>
      </w:r>
      <w:r>
        <w:rPr>
          <w:rFonts w:ascii="Times New Roman" w:hAnsi="Times New Roman" w:cs="Times New Roman"/>
        </w:rPr>
        <w:t xml:space="preserve">w każdym dniu odbywania przez nich stażu </w:t>
      </w:r>
      <w:r w:rsidRPr="002B796B">
        <w:rPr>
          <w:rFonts w:ascii="Times New Roman" w:hAnsi="Times New Roman" w:cs="Times New Roman"/>
        </w:rPr>
        <w:t xml:space="preserve">zapewnić </w:t>
      </w:r>
      <w:r>
        <w:rPr>
          <w:rFonts w:ascii="Times New Roman" w:hAnsi="Times New Roman" w:cs="Times New Roman"/>
        </w:rPr>
        <w:t>posiłki, tj. drugie śniadanie w formie tzw. „lunch – pakietu” oraz dwudaniowy obiad.</w:t>
      </w:r>
      <w:r w:rsidR="003E6D46">
        <w:rPr>
          <w:rFonts w:ascii="Times New Roman" w:hAnsi="Times New Roman" w:cs="Times New Roman"/>
        </w:rPr>
        <w:t xml:space="preserve"> </w:t>
      </w:r>
    </w:p>
    <w:p w:rsidR="003E6D46" w:rsidRPr="002B796B" w:rsidRDefault="003E6D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Obiad dla każdego uczestnika stażu powinien być podany na ciepło. </w:t>
      </w:r>
      <w:r w:rsidR="001A1159">
        <w:rPr>
          <w:rFonts w:ascii="Times New Roman" w:hAnsi="Times New Roman" w:cs="Times New Roman"/>
        </w:rPr>
        <w:t xml:space="preserve">Obiad </w:t>
      </w:r>
      <w:proofErr w:type="spellStart"/>
      <w:r w:rsidR="001A1159">
        <w:rPr>
          <w:rFonts w:ascii="Times New Roman" w:hAnsi="Times New Roman" w:cs="Times New Roman"/>
        </w:rPr>
        <w:t>dwydaniowy</w:t>
      </w:r>
      <w:proofErr w:type="spellEnd"/>
      <w:r w:rsidR="001A1159">
        <w:rPr>
          <w:rFonts w:ascii="Times New Roman" w:hAnsi="Times New Roman" w:cs="Times New Roman"/>
        </w:rPr>
        <w:t xml:space="preserve"> powinien być dostarczony uczestnikom stażu jako wyporcjowany lub porcjowanie może odbywać się w chwili podawania obiadu. </w:t>
      </w:r>
      <w:r w:rsidR="00D25215">
        <w:rPr>
          <w:rFonts w:ascii="Times New Roman" w:hAnsi="Times New Roman" w:cs="Times New Roman"/>
        </w:rPr>
        <w:t xml:space="preserve">Jeżeli nie jest możliwe dostarczenie uczniom posiłku, to </w:t>
      </w:r>
      <w:proofErr w:type="spellStart"/>
      <w:r w:rsidR="00D25215">
        <w:rPr>
          <w:rFonts w:ascii="Times New Roman" w:hAnsi="Times New Roman" w:cs="Times New Roman"/>
        </w:rPr>
        <w:t>nalezy</w:t>
      </w:r>
      <w:proofErr w:type="spellEnd"/>
      <w:r w:rsidR="00D25215">
        <w:rPr>
          <w:rFonts w:ascii="Times New Roman" w:hAnsi="Times New Roman" w:cs="Times New Roman"/>
        </w:rPr>
        <w:t xml:space="preserve"> w zamian </w:t>
      </w:r>
      <w:proofErr w:type="spellStart"/>
      <w:r w:rsidR="00D25215">
        <w:rPr>
          <w:rFonts w:ascii="Times New Roman" w:hAnsi="Times New Roman" w:cs="Times New Roman"/>
        </w:rPr>
        <w:t>zapewnic</w:t>
      </w:r>
      <w:proofErr w:type="spellEnd"/>
      <w:r w:rsidR="00D25215">
        <w:rPr>
          <w:rFonts w:ascii="Times New Roman" w:hAnsi="Times New Roman" w:cs="Times New Roman"/>
        </w:rPr>
        <w:t xml:space="preserve"> im (opłacić) równoważny posiłek w restauracji lub lokalu </w:t>
      </w:r>
      <w:proofErr w:type="spellStart"/>
      <w:r w:rsidR="00D25215">
        <w:rPr>
          <w:rFonts w:ascii="Times New Roman" w:hAnsi="Times New Roman" w:cs="Times New Roman"/>
        </w:rPr>
        <w:t>gastronomicznyum</w:t>
      </w:r>
      <w:proofErr w:type="spellEnd"/>
      <w:r w:rsidR="00C05894">
        <w:rPr>
          <w:rFonts w:ascii="Times New Roman" w:hAnsi="Times New Roman" w:cs="Times New Roman"/>
        </w:rPr>
        <w:t xml:space="preserve"> w pobliżu odbywania stażu z możliwością skorzystania z opcji „na wynos”.</w:t>
      </w:r>
    </w:p>
    <w:p w:rsidR="009B0D83" w:rsidRDefault="009B0D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Obiad dwudaniowy powinien zawierać</w:t>
      </w:r>
      <w:r w:rsidR="00432E80">
        <w:rPr>
          <w:rFonts w:ascii="Times New Roman" w:hAnsi="Times New Roman" w:cs="Times New Roman"/>
        </w:rPr>
        <w:t xml:space="preserve"> zupę, II danie, napój</w:t>
      </w:r>
      <w:r>
        <w:rPr>
          <w:rFonts w:ascii="Times New Roman" w:hAnsi="Times New Roman" w:cs="Times New Roman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716EB0" w:rsidTr="00716EB0">
        <w:tc>
          <w:tcPr>
            <w:tcW w:w="3070" w:type="dxa"/>
          </w:tcPr>
          <w:p w:rsidR="00716EB0" w:rsidRPr="00405161" w:rsidRDefault="00716EB0" w:rsidP="00432E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5161">
              <w:rPr>
                <w:rFonts w:ascii="Times New Roman" w:hAnsi="Times New Roman" w:cs="Times New Roman"/>
                <w:b/>
              </w:rPr>
              <w:t>Grupa produktów</w:t>
            </w:r>
          </w:p>
        </w:tc>
        <w:tc>
          <w:tcPr>
            <w:tcW w:w="3071" w:type="dxa"/>
          </w:tcPr>
          <w:p w:rsidR="00716EB0" w:rsidRPr="00405161" w:rsidRDefault="00716EB0" w:rsidP="00432E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5161">
              <w:rPr>
                <w:rFonts w:ascii="Times New Roman" w:hAnsi="Times New Roman" w:cs="Times New Roman"/>
                <w:b/>
              </w:rPr>
              <w:t>Jednostki</w:t>
            </w:r>
          </w:p>
        </w:tc>
        <w:tc>
          <w:tcPr>
            <w:tcW w:w="3071" w:type="dxa"/>
          </w:tcPr>
          <w:p w:rsidR="00716EB0" w:rsidRPr="00405161" w:rsidRDefault="00716EB0" w:rsidP="00432E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5161">
              <w:rPr>
                <w:rFonts w:ascii="Times New Roman" w:hAnsi="Times New Roman" w:cs="Times New Roman"/>
                <w:b/>
              </w:rPr>
              <w:t>Ilość (minimum)</w:t>
            </w:r>
          </w:p>
        </w:tc>
      </w:tr>
      <w:tr w:rsidR="00716EB0" w:rsidTr="00685AD9">
        <w:tc>
          <w:tcPr>
            <w:tcW w:w="9212" w:type="dxa"/>
            <w:gridSpan w:val="3"/>
          </w:tcPr>
          <w:p w:rsidR="006A195F" w:rsidRDefault="006A195F" w:rsidP="00432E8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16EB0" w:rsidRDefault="000F19C7" w:rsidP="00432E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2E80">
              <w:rPr>
                <w:rFonts w:ascii="Times New Roman" w:hAnsi="Times New Roman" w:cs="Times New Roman"/>
                <w:b/>
              </w:rPr>
              <w:t>I danie</w:t>
            </w:r>
          </w:p>
          <w:p w:rsidR="006A195F" w:rsidRPr="00432E80" w:rsidRDefault="006A195F" w:rsidP="00432E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16EB0" w:rsidTr="00716EB0">
        <w:tc>
          <w:tcPr>
            <w:tcW w:w="3070" w:type="dxa"/>
          </w:tcPr>
          <w:p w:rsidR="00716EB0" w:rsidRDefault="000F19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Zupy (urozmaicone)</w:t>
            </w:r>
          </w:p>
        </w:tc>
        <w:tc>
          <w:tcPr>
            <w:tcW w:w="3071" w:type="dxa"/>
          </w:tcPr>
          <w:p w:rsidR="00716EB0" w:rsidRDefault="000F19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ml</w:t>
            </w:r>
          </w:p>
        </w:tc>
        <w:tc>
          <w:tcPr>
            <w:tcW w:w="3071" w:type="dxa"/>
          </w:tcPr>
          <w:p w:rsidR="00716EB0" w:rsidRDefault="000F19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</w:tr>
      <w:tr w:rsidR="000F19C7" w:rsidTr="00BC16A4">
        <w:tc>
          <w:tcPr>
            <w:tcW w:w="9212" w:type="dxa"/>
            <w:gridSpan w:val="3"/>
          </w:tcPr>
          <w:p w:rsidR="006A195F" w:rsidRDefault="006A195F" w:rsidP="006A195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F19C7" w:rsidRDefault="000F19C7" w:rsidP="006A19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195F">
              <w:rPr>
                <w:rFonts w:ascii="Times New Roman" w:hAnsi="Times New Roman" w:cs="Times New Roman"/>
                <w:b/>
              </w:rPr>
              <w:t>II danie</w:t>
            </w:r>
          </w:p>
          <w:p w:rsidR="006A195F" w:rsidRPr="006A195F" w:rsidRDefault="006A195F" w:rsidP="006A195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16EB0" w:rsidTr="00716EB0">
        <w:tc>
          <w:tcPr>
            <w:tcW w:w="3070" w:type="dxa"/>
          </w:tcPr>
          <w:p w:rsidR="00716EB0" w:rsidRDefault="000F19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Ziemniaki lub ryż lub makaron lub kasza jako dodatek do II dania</w:t>
            </w:r>
          </w:p>
        </w:tc>
        <w:tc>
          <w:tcPr>
            <w:tcW w:w="3071" w:type="dxa"/>
          </w:tcPr>
          <w:p w:rsidR="00716EB0" w:rsidRDefault="00E866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3071" w:type="dxa"/>
          </w:tcPr>
          <w:p w:rsidR="00716EB0" w:rsidRDefault="00E866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</w:tr>
      <w:tr w:rsidR="00716EB0" w:rsidTr="00716EB0">
        <w:tc>
          <w:tcPr>
            <w:tcW w:w="3070" w:type="dxa"/>
          </w:tcPr>
          <w:p w:rsidR="00716EB0" w:rsidRDefault="00E866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Sztuka mięsa bez sosu</w:t>
            </w:r>
          </w:p>
        </w:tc>
        <w:tc>
          <w:tcPr>
            <w:tcW w:w="3071" w:type="dxa"/>
          </w:tcPr>
          <w:p w:rsidR="00716EB0" w:rsidRDefault="00E866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3071" w:type="dxa"/>
          </w:tcPr>
          <w:p w:rsidR="00716EB0" w:rsidRDefault="00E866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</w:tr>
      <w:tr w:rsidR="00716EB0" w:rsidTr="00716EB0">
        <w:tc>
          <w:tcPr>
            <w:tcW w:w="3070" w:type="dxa"/>
          </w:tcPr>
          <w:p w:rsidR="00716EB0" w:rsidRDefault="00E331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Sztuka mięsa z sosem</w:t>
            </w:r>
          </w:p>
        </w:tc>
        <w:tc>
          <w:tcPr>
            <w:tcW w:w="3071" w:type="dxa"/>
          </w:tcPr>
          <w:p w:rsidR="00716EB0" w:rsidRDefault="00E331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3071" w:type="dxa"/>
          </w:tcPr>
          <w:p w:rsidR="00716EB0" w:rsidRDefault="00E331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</w:tr>
      <w:tr w:rsidR="00716EB0" w:rsidTr="00716EB0">
        <w:tc>
          <w:tcPr>
            <w:tcW w:w="3070" w:type="dxa"/>
          </w:tcPr>
          <w:p w:rsidR="00716EB0" w:rsidRDefault="00E331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Kotlet schabowy</w:t>
            </w:r>
          </w:p>
        </w:tc>
        <w:tc>
          <w:tcPr>
            <w:tcW w:w="3071" w:type="dxa"/>
          </w:tcPr>
          <w:p w:rsidR="00716EB0" w:rsidRDefault="00E331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3071" w:type="dxa"/>
          </w:tcPr>
          <w:p w:rsidR="00716EB0" w:rsidRDefault="00E331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</w:tr>
      <w:tr w:rsidR="00716EB0" w:rsidTr="00716EB0">
        <w:tc>
          <w:tcPr>
            <w:tcW w:w="3070" w:type="dxa"/>
          </w:tcPr>
          <w:p w:rsidR="00716EB0" w:rsidRDefault="00E331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Ryba bez panierki</w:t>
            </w:r>
          </w:p>
        </w:tc>
        <w:tc>
          <w:tcPr>
            <w:tcW w:w="3071" w:type="dxa"/>
          </w:tcPr>
          <w:p w:rsidR="00716EB0" w:rsidRDefault="00E331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3071" w:type="dxa"/>
          </w:tcPr>
          <w:p w:rsidR="00716EB0" w:rsidRDefault="00E331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</w:tr>
      <w:tr w:rsidR="00716EB0" w:rsidTr="00716EB0">
        <w:tc>
          <w:tcPr>
            <w:tcW w:w="3070" w:type="dxa"/>
          </w:tcPr>
          <w:p w:rsidR="00716EB0" w:rsidRDefault="00E207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Ryba z panierką</w:t>
            </w:r>
          </w:p>
        </w:tc>
        <w:tc>
          <w:tcPr>
            <w:tcW w:w="3071" w:type="dxa"/>
          </w:tcPr>
          <w:p w:rsidR="00716EB0" w:rsidRDefault="00E207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3071" w:type="dxa"/>
          </w:tcPr>
          <w:p w:rsidR="00716EB0" w:rsidRDefault="00E207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</w:tr>
      <w:tr w:rsidR="00716EB0" w:rsidTr="00716EB0">
        <w:tc>
          <w:tcPr>
            <w:tcW w:w="3070" w:type="dxa"/>
          </w:tcPr>
          <w:p w:rsidR="00716EB0" w:rsidRDefault="00E207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Udziec z kurczaka</w:t>
            </w:r>
          </w:p>
        </w:tc>
        <w:tc>
          <w:tcPr>
            <w:tcW w:w="3071" w:type="dxa"/>
          </w:tcPr>
          <w:p w:rsidR="00716EB0" w:rsidRDefault="00E207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3071" w:type="dxa"/>
          </w:tcPr>
          <w:p w:rsidR="00716EB0" w:rsidRDefault="00E207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</w:tr>
      <w:tr w:rsidR="00716EB0" w:rsidTr="00716EB0">
        <w:tc>
          <w:tcPr>
            <w:tcW w:w="3070" w:type="dxa"/>
          </w:tcPr>
          <w:p w:rsidR="00716EB0" w:rsidRDefault="00E207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Kotlet mielony</w:t>
            </w:r>
          </w:p>
        </w:tc>
        <w:tc>
          <w:tcPr>
            <w:tcW w:w="3071" w:type="dxa"/>
          </w:tcPr>
          <w:p w:rsidR="00716EB0" w:rsidRDefault="00E207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3071" w:type="dxa"/>
          </w:tcPr>
          <w:p w:rsidR="00716EB0" w:rsidRDefault="00E207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</w:tr>
      <w:tr w:rsidR="00716EB0" w:rsidTr="00716EB0">
        <w:tc>
          <w:tcPr>
            <w:tcW w:w="3070" w:type="dxa"/>
          </w:tcPr>
          <w:p w:rsidR="00716EB0" w:rsidRDefault="00E207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Gulasz / potrawka</w:t>
            </w:r>
          </w:p>
        </w:tc>
        <w:tc>
          <w:tcPr>
            <w:tcW w:w="3071" w:type="dxa"/>
          </w:tcPr>
          <w:p w:rsidR="00716EB0" w:rsidRDefault="00E207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3071" w:type="dxa"/>
          </w:tcPr>
          <w:p w:rsidR="00716EB0" w:rsidRDefault="00E207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</w:tr>
      <w:tr w:rsidR="00716EB0" w:rsidTr="00716EB0">
        <w:tc>
          <w:tcPr>
            <w:tcW w:w="3070" w:type="dxa"/>
          </w:tcPr>
          <w:p w:rsidR="00716EB0" w:rsidRDefault="00E207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Filet drobiowy</w:t>
            </w:r>
          </w:p>
        </w:tc>
        <w:tc>
          <w:tcPr>
            <w:tcW w:w="3071" w:type="dxa"/>
          </w:tcPr>
          <w:p w:rsidR="00716EB0" w:rsidRDefault="00E207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3071" w:type="dxa"/>
          </w:tcPr>
          <w:p w:rsidR="00716EB0" w:rsidRDefault="00446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</w:tr>
      <w:tr w:rsidR="00716EB0" w:rsidTr="00716EB0">
        <w:tc>
          <w:tcPr>
            <w:tcW w:w="3070" w:type="dxa"/>
          </w:tcPr>
          <w:p w:rsidR="00716EB0" w:rsidRDefault="00446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Surówka warzywna</w:t>
            </w:r>
          </w:p>
        </w:tc>
        <w:tc>
          <w:tcPr>
            <w:tcW w:w="3071" w:type="dxa"/>
          </w:tcPr>
          <w:p w:rsidR="00716EB0" w:rsidRDefault="00446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3071" w:type="dxa"/>
          </w:tcPr>
          <w:p w:rsidR="00716EB0" w:rsidRDefault="00446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716EB0" w:rsidTr="00716EB0">
        <w:tc>
          <w:tcPr>
            <w:tcW w:w="3070" w:type="dxa"/>
          </w:tcPr>
          <w:p w:rsidR="00716EB0" w:rsidRDefault="00446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Warzywa gotowane</w:t>
            </w:r>
          </w:p>
        </w:tc>
        <w:tc>
          <w:tcPr>
            <w:tcW w:w="3071" w:type="dxa"/>
          </w:tcPr>
          <w:p w:rsidR="00716EB0" w:rsidRDefault="00446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3071" w:type="dxa"/>
          </w:tcPr>
          <w:p w:rsidR="00716EB0" w:rsidRDefault="00446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</w:tr>
      <w:tr w:rsidR="006A195F" w:rsidTr="0041632A">
        <w:tc>
          <w:tcPr>
            <w:tcW w:w="9212" w:type="dxa"/>
            <w:gridSpan w:val="3"/>
          </w:tcPr>
          <w:p w:rsidR="006A195F" w:rsidRDefault="006A195F" w:rsidP="006A195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A195F" w:rsidRDefault="006A195F" w:rsidP="006A195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195F">
              <w:rPr>
                <w:rFonts w:ascii="Times New Roman" w:hAnsi="Times New Roman" w:cs="Times New Roman"/>
                <w:b/>
              </w:rPr>
              <w:t>Napój</w:t>
            </w:r>
          </w:p>
          <w:p w:rsidR="006A195F" w:rsidRPr="006A195F" w:rsidRDefault="006A195F" w:rsidP="006A195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16EB0" w:rsidTr="00716EB0">
        <w:tc>
          <w:tcPr>
            <w:tcW w:w="3070" w:type="dxa"/>
          </w:tcPr>
          <w:p w:rsidR="00716EB0" w:rsidRDefault="004051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Woda mineralna lub sok owocowy 100% lub sok warzywny 100%  lub kompot</w:t>
            </w:r>
          </w:p>
        </w:tc>
        <w:tc>
          <w:tcPr>
            <w:tcW w:w="3071" w:type="dxa"/>
          </w:tcPr>
          <w:p w:rsidR="00716EB0" w:rsidRDefault="004051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ml</w:t>
            </w:r>
          </w:p>
        </w:tc>
        <w:tc>
          <w:tcPr>
            <w:tcW w:w="3071" w:type="dxa"/>
          </w:tcPr>
          <w:p w:rsidR="00716EB0" w:rsidRDefault="004051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</w:tr>
    </w:tbl>
    <w:p w:rsidR="009B0D83" w:rsidRDefault="009B0D83">
      <w:pPr>
        <w:rPr>
          <w:rFonts w:ascii="Times New Roman" w:hAnsi="Times New Roman" w:cs="Times New Roman"/>
        </w:rPr>
      </w:pPr>
    </w:p>
    <w:p w:rsidR="00AD5B34" w:rsidRDefault="00AD5B34">
      <w:pPr>
        <w:rPr>
          <w:rFonts w:ascii="Times New Roman" w:hAnsi="Times New Roman" w:cs="Times New Roman"/>
        </w:rPr>
      </w:pPr>
      <w:bookmarkStart w:id="0" w:name="_GoBack"/>
      <w:bookmarkEnd w:id="0"/>
    </w:p>
    <w:p w:rsidR="00AD5B34" w:rsidRPr="00AD5B34" w:rsidRDefault="00AD5B34" w:rsidP="00AD5B34">
      <w:pPr>
        <w:rPr>
          <w:rFonts w:ascii="Times New Roman" w:hAnsi="Times New Roman" w:cs="Times New Roman"/>
        </w:rPr>
      </w:pPr>
      <w:r w:rsidRPr="00AD5B34">
        <w:rPr>
          <w:rFonts w:ascii="Times New Roman" w:hAnsi="Times New Roman" w:cs="Times New Roman"/>
          <w:noProof/>
          <w:lang w:eastAsia="pl-PL"/>
        </w:rPr>
        <w:lastRenderedPageBreak/>
        <w:drawing>
          <wp:inline distT="0" distB="0" distL="0" distR="0">
            <wp:extent cx="5410200" cy="713105"/>
            <wp:effectExtent l="0" t="0" r="0" b="0"/>
            <wp:docPr id="2" name="Obraz 2" descr="RPO+OPO+EF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RPO+OPO+EF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71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B34" w:rsidRDefault="00AD5B34">
      <w:pPr>
        <w:rPr>
          <w:rFonts w:ascii="Times New Roman" w:hAnsi="Times New Roman" w:cs="Times New Roman"/>
        </w:rPr>
      </w:pPr>
    </w:p>
    <w:p w:rsidR="00AD5B34" w:rsidRDefault="00AD5B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Drugie śniadanie w formie tzw. „Lunch – pakietu” </w:t>
      </w:r>
      <w:r w:rsidR="00496B5F">
        <w:rPr>
          <w:rFonts w:ascii="Times New Roman" w:hAnsi="Times New Roman" w:cs="Times New Roman"/>
        </w:rPr>
        <w:t>musi</w:t>
      </w:r>
      <w:r>
        <w:rPr>
          <w:rFonts w:ascii="Times New Roman" w:hAnsi="Times New Roman" w:cs="Times New Roman"/>
        </w:rPr>
        <w:t xml:space="preserve"> zawierać</w:t>
      </w:r>
      <w:r w:rsidR="001F10BD">
        <w:rPr>
          <w:rFonts w:ascii="Times New Roman" w:hAnsi="Times New Roman" w:cs="Times New Roman"/>
        </w:rPr>
        <w:t xml:space="preserve"> łącznie</w:t>
      </w:r>
      <w:r>
        <w:rPr>
          <w:rFonts w:ascii="Times New Roman" w:hAnsi="Times New Roman" w:cs="Times New Roman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496B5F" w:rsidTr="00496B5F">
        <w:tc>
          <w:tcPr>
            <w:tcW w:w="3070" w:type="dxa"/>
          </w:tcPr>
          <w:p w:rsidR="00496B5F" w:rsidRDefault="00496B5F" w:rsidP="00496B5F">
            <w:pPr>
              <w:jc w:val="center"/>
              <w:rPr>
                <w:rFonts w:ascii="Times New Roman" w:hAnsi="Times New Roman" w:cs="Times New Roman"/>
              </w:rPr>
            </w:pPr>
            <w:r w:rsidRPr="00496B5F">
              <w:rPr>
                <w:rFonts w:ascii="Times New Roman" w:hAnsi="Times New Roman" w:cs="Times New Roman"/>
                <w:b/>
              </w:rPr>
              <w:t>Grupa produktów</w:t>
            </w:r>
          </w:p>
        </w:tc>
        <w:tc>
          <w:tcPr>
            <w:tcW w:w="3071" w:type="dxa"/>
          </w:tcPr>
          <w:p w:rsidR="00496B5F" w:rsidRDefault="00496B5F" w:rsidP="00496B5F">
            <w:pPr>
              <w:jc w:val="center"/>
              <w:rPr>
                <w:rFonts w:ascii="Times New Roman" w:hAnsi="Times New Roman" w:cs="Times New Roman"/>
              </w:rPr>
            </w:pPr>
            <w:r w:rsidRPr="00496B5F">
              <w:rPr>
                <w:rFonts w:ascii="Times New Roman" w:hAnsi="Times New Roman" w:cs="Times New Roman"/>
                <w:b/>
              </w:rPr>
              <w:t>Jednostki</w:t>
            </w:r>
          </w:p>
        </w:tc>
        <w:tc>
          <w:tcPr>
            <w:tcW w:w="3071" w:type="dxa"/>
          </w:tcPr>
          <w:p w:rsidR="00496B5F" w:rsidRDefault="00496B5F" w:rsidP="00496B5F">
            <w:pPr>
              <w:jc w:val="center"/>
              <w:rPr>
                <w:rFonts w:ascii="Times New Roman" w:hAnsi="Times New Roman" w:cs="Times New Roman"/>
              </w:rPr>
            </w:pPr>
            <w:r w:rsidRPr="00496B5F">
              <w:rPr>
                <w:rFonts w:ascii="Times New Roman" w:hAnsi="Times New Roman" w:cs="Times New Roman"/>
                <w:b/>
              </w:rPr>
              <w:t>Ilość (minimum)</w:t>
            </w:r>
          </w:p>
        </w:tc>
      </w:tr>
      <w:tr w:rsidR="00496B5F" w:rsidTr="00496B5F">
        <w:tc>
          <w:tcPr>
            <w:tcW w:w="3070" w:type="dxa"/>
          </w:tcPr>
          <w:p w:rsidR="00496B5F" w:rsidRDefault="006C19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</w:t>
            </w:r>
            <w:r w:rsidR="001F10BD">
              <w:rPr>
                <w:rFonts w:ascii="Times New Roman" w:hAnsi="Times New Roman" w:cs="Times New Roman"/>
              </w:rPr>
              <w:t>abłko lub gruszka lub banan lub brzoskwinia lub nektaryna</w:t>
            </w:r>
          </w:p>
          <w:p w:rsidR="006C1940" w:rsidRDefault="006C19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</w:tcPr>
          <w:p w:rsidR="00496B5F" w:rsidRDefault="006C19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1F10BD">
              <w:rPr>
                <w:rFonts w:ascii="Times New Roman" w:hAnsi="Times New Roman" w:cs="Times New Roman"/>
              </w:rPr>
              <w:t>zt.</w:t>
            </w:r>
          </w:p>
        </w:tc>
        <w:tc>
          <w:tcPr>
            <w:tcW w:w="3071" w:type="dxa"/>
          </w:tcPr>
          <w:p w:rsidR="00496B5F" w:rsidRDefault="001F10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96B5F" w:rsidTr="00496B5F">
        <w:tc>
          <w:tcPr>
            <w:tcW w:w="3070" w:type="dxa"/>
          </w:tcPr>
          <w:p w:rsidR="00496B5F" w:rsidRDefault="00FE3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Baton czekoladowy z orzechami, bakaliami</w:t>
            </w:r>
          </w:p>
          <w:p w:rsidR="006C1940" w:rsidRDefault="006C19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</w:tcPr>
          <w:p w:rsidR="00496B5F" w:rsidRDefault="00FE32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3071" w:type="dxa"/>
          </w:tcPr>
          <w:p w:rsidR="00496B5F" w:rsidRDefault="004A4F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496B5F" w:rsidTr="00496B5F">
        <w:tc>
          <w:tcPr>
            <w:tcW w:w="3070" w:type="dxa"/>
          </w:tcPr>
          <w:p w:rsidR="00496B5F" w:rsidRDefault="004A4F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Baton </w:t>
            </w:r>
            <w:proofErr w:type="spellStart"/>
            <w:r>
              <w:rPr>
                <w:rFonts w:ascii="Times New Roman" w:hAnsi="Times New Roman" w:cs="Times New Roman"/>
              </w:rPr>
              <w:t>musli</w:t>
            </w:r>
            <w:proofErr w:type="spellEnd"/>
          </w:p>
          <w:p w:rsidR="006C1940" w:rsidRDefault="006C19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</w:tcPr>
          <w:p w:rsidR="00496B5F" w:rsidRDefault="004A4F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3071" w:type="dxa"/>
          </w:tcPr>
          <w:p w:rsidR="00496B5F" w:rsidRDefault="004A4F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496B5F" w:rsidTr="00496B5F">
        <w:tc>
          <w:tcPr>
            <w:tcW w:w="3070" w:type="dxa"/>
          </w:tcPr>
          <w:p w:rsidR="00496B5F" w:rsidRDefault="00C82B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Jogurt pitny </w:t>
            </w:r>
          </w:p>
          <w:p w:rsidR="006C1940" w:rsidRDefault="006C19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</w:tcPr>
          <w:p w:rsidR="00496B5F" w:rsidRDefault="00C82B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3071" w:type="dxa"/>
          </w:tcPr>
          <w:p w:rsidR="00496B5F" w:rsidRDefault="00C82B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</w:tr>
      <w:tr w:rsidR="00496B5F" w:rsidTr="00496B5F">
        <w:tc>
          <w:tcPr>
            <w:tcW w:w="3070" w:type="dxa"/>
          </w:tcPr>
          <w:p w:rsidR="00496B5F" w:rsidRDefault="005F4C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Serek homogenizowany (urozmaicone smaki)</w:t>
            </w:r>
          </w:p>
          <w:p w:rsidR="006C1940" w:rsidRDefault="006C19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</w:tcPr>
          <w:p w:rsidR="00496B5F" w:rsidRDefault="005F4C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3071" w:type="dxa"/>
          </w:tcPr>
          <w:p w:rsidR="00496B5F" w:rsidRDefault="005F4C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</w:tr>
      <w:tr w:rsidR="00496B5F" w:rsidTr="00496B5F">
        <w:tc>
          <w:tcPr>
            <w:tcW w:w="3070" w:type="dxa"/>
          </w:tcPr>
          <w:p w:rsidR="00496B5F" w:rsidRDefault="00873D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Woda mineralna niegazowana w plastikowej butelce</w:t>
            </w:r>
          </w:p>
          <w:p w:rsidR="006C1940" w:rsidRDefault="006C19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</w:tcPr>
          <w:p w:rsidR="00496B5F" w:rsidRDefault="00873D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ml</w:t>
            </w:r>
          </w:p>
        </w:tc>
        <w:tc>
          <w:tcPr>
            <w:tcW w:w="3071" w:type="dxa"/>
          </w:tcPr>
          <w:p w:rsidR="00496B5F" w:rsidRDefault="00873D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</w:tr>
      <w:tr w:rsidR="00873D3F" w:rsidTr="00496B5F">
        <w:tc>
          <w:tcPr>
            <w:tcW w:w="3070" w:type="dxa"/>
          </w:tcPr>
          <w:p w:rsidR="00873D3F" w:rsidRDefault="00873D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Sok owocowy 100% lub sok warzywny 100% </w:t>
            </w:r>
          </w:p>
          <w:p w:rsidR="006C1940" w:rsidRDefault="006C19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1" w:type="dxa"/>
          </w:tcPr>
          <w:p w:rsidR="00873D3F" w:rsidRDefault="00873D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ml</w:t>
            </w:r>
          </w:p>
        </w:tc>
        <w:tc>
          <w:tcPr>
            <w:tcW w:w="3071" w:type="dxa"/>
          </w:tcPr>
          <w:p w:rsidR="00873D3F" w:rsidRDefault="00873D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</w:tr>
    </w:tbl>
    <w:p w:rsidR="006C1940" w:rsidRDefault="006C1940">
      <w:pPr>
        <w:rPr>
          <w:rFonts w:ascii="Times New Roman" w:hAnsi="Times New Roman" w:cs="Times New Roman"/>
        </w:rPr>
      </w:pPr>
    </w:p>
    <w:p w:rsidR="00496B5F" w:rsidRPr="009B0D83" w:rsidRDefault="00794B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Zestaw ma być funkcjonalnie zapakowany i wydany uczniowi każdego dnia odbywania stażu.</w:t>
      </w:r>
    </w:p>
    <w:sectPr w:rsidR="00496B5F" w:rsidRPr="009B0D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452"/>
    <w:rsid w:val="00084A0D"/>
    <w:rsid w:val="00097C2D"/>
    <w:rsid w:val="000F19C7"/>
    <w:rsid w:val="001A1159"/>
    <w:rsid w:val="001D1D93"/>
    <w:rsid w:val="001E6452"/>
    <w:rsid w:val="001F10BD"/>
    <w:rsid w:val="002B796B"/>
    <w:rsid w:val="003E6D46"/>
    <w:rsid w:val="00405161"/>
    <w:rsid w:val="00432E80"/>
    <w:rsid w:val="00446FE4"/>
    <w:rsid w:val="00496B5F"/>
    <w:rsid w:val="004A4F2B"/>
    <w:rsid w:val="00590423"/>
    <w:rsid w:val="005F4CFD"/>
    <w:rsid w:val="006A195F"/>
    <w:rsid w:val="006C1940"/>
    <w:rsid w:val="00716EB0"/>
    <w:rsid w:val="00794BC2"/>
    <w:rsid w:val="00873D3F"/>
    <w:rsid w:val="008863A0"/>
    <w:rsid w:val="009B0D83"/>
    <w:rsid w:val="00AD5B34"/>
    <w:rsid w:val="00C05894"/>
    <w:rsid w:val="00C82B11"/>
    <w:rsid w:val="00D25215"/>
    <w:rsid w:val="00E20729"/>
    <w:rsid w:val="00E3314D"/>
    <w:rsid w:val="00E866FE"/>
    <w:rsid w:val="00FE3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16E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D5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5B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16E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D5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5B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252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A.Kurpiel</dc:creator>
  <cp:lastModifiedBy>A.Kurpiel</cp:lastModifiedBy>
  <cp:revision>3</cp:revision>
  <dcterms:created xsi:type="dcterms:W3CDTF">2017-06-13T11:36:00Z</dcterms:created>
  <dcterms:modified xsi:type="dcterms:W3CDTF">2017-06-14T14:07:00Z</dcterms:modified>
</cp:coreProperties>
</file>