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B71" w:rsidRDefault="00F72B71" w:rsidP="00F72B71">
      <w:pPr>
        <w:ind w:left="5664" w:firstLine="708"/>
        <w:jc w:val="center"/>
        <w:rPr>
          <w:rFonts w:ascii="Arial" w:eastAsia="Times New Roman" w:hAnsi="Arial" w:cs="Arial"/>
          <w:szCs w:val="24"/>
          <w:lang w:eastAsia="pl-PL"/>
        </w:rPr>
      </w:pPr>
    </w:p>
    <w:p w:rsidR="00F72B71" w:rsidRDefault="00F72B71" w:rsidP="00F72B71">
      <w:pPr>
        <w:ind w:left="5664" w:firstLine="708"/>
        <w:jc w:val="center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>Brzeg, dn. 04.08.2016r.</w:t>
      </w:r>
    </w:p>
    <w:p w:rsidR="00F72B71" w:rsidRDefault="00F72B71" w:rsidP="00F72B71">
      <w:pPr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>OŚ.6341.79.2016.SŚ</w:t>
      </w:r>
    </w:p>
    <w:p w:rsidR="00F72B71" w:rsidRDefault="00F72B71" w:rsidP="00F72B71">
      <w:pPr>
        <w:rPr>
          <w:rFonts w:ascii="Arial" w:eastAsia="Times New Roman" w:hAnsi="Arial" w:cs="Arial"/>
          <w:szCs w:val="24"/>
          <w:lang w:eastAsia="pl-PL"/>
        </w:rPr>
      </w:pPr>
    </w:p>
    <w:p w:rsidR="00F72B71" w:rsidRDefault="00F72B71" w:rsidP="00F72B71">
      <w:pPr>
        <w:rPr>
          <w:rFonts w:ascii="Arial" w:eastAsia="Times New Roman" w:hAnsi="Arial" w:cs="Arial"/>
          <w:szCs w:val="24"/>
          <w:lang w:eastAsia="pl-PL"/>
        </w:rPr>
      </w:pPr>
    </w:p>
    <w:p w:rsidR="00F72B71" w:rsidRDefault="00F72B71" w:rsidP="00F72B71">
      <w:pPr>
        <w:keepNext/>
        <w:jc w:val="center"/>
        <w:outlineLvl w:val="0"/>
        <w:rPr>
          <w:rFonts w:ascii="Arial" w:eastAsia="Times New Roman" w:hAnsi="Arial" w:cs="Arial"/>
          <w:b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sz w:val="28"/>
          <w:szCs w:val="28"/>
          <w:lang w:eastAsia="pl-PL"/>
        </w:rPr>
        <w:t>O G Ł O S Z E N I E</w:t>
      </w:r>
    </w:p>
    <w:p w:rsidR="00F72B71" w:rsidRDefault="00F72B71" w:rsidP="00F72B71">
      <w:pPr>
        <w:jc w:val="both"/>
        <w:rPr>
          <w:rFonts w:ascii="Arial" w:eastAsia="Times New Roman" w:hAnsi="Arial" w:cs="Arial"/>
          <w:szCs w:val="24"/>
          <w:lang w:eastAsia="pl-PL"/>
        </w:rPr>
      </w:pPr>
    </w:p>
    <w:p w:rsidR="00F72B71" w:rsidRDefault="00F72B71" w:rsidP="00F72B71">
      <w:pPr>
        <w:ind w:firstLine="708"/>
        <w:jc w:val="both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>Na podstawie art. 127 ust 6 ustawy z dnia 18 lipca 2001 roku Prawo wodne (Dz. z 2015r., poz. 469 ze zmianami),</w:t>
      </w:r>
    </w:p>
    <w:p w:rsidR="00F72B71" w:rsidRDefault="00F72B71" w:rsidP="00F72B71">
      <w:pPr>
        <w:ind w:firstLine="708"/>
        <w:jc w:val="both"/>
        <w:rPr>
          <w:rFonts w:ascii="Arial" w:eastAsia="Times New Roman" w:hAnsi="Arial" w:cs="Arial"/>
          <w:b/>
          <w:sz w:val="28"/>
          <w:szCs w:val="28"/>
          <w:lang w:eastAsia="pl-PL"/>
        </w:rPr>
      </w:pPr>
    </w:p>
    <w:p w:rsidR="00F72B71" w:rsidRDefault="00F72B71" w:rsidP="00F72B71">
      <w:pPr>
        <w:keepNext/>
        <w:jc w:val="center"/>
        <w:outlineLvl w:val="0"/>
        <w:rPr>
          <w:rFonts w:ascii="Arial" w:eastAsia="Times New Roman" w:hAnsi="Arial" w:cs="Arial"/>
          <w:b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sz w:val="28"/>
          <w:szCs w:val="28"/>
          <w:lang w:eastAsia="pl-PL"/>
        </w:rPr>
        <w:t>STAROSTA  BRZESKI</w:t>
      </w:r>
    </w:p>
    <w:p w:rsidR="00F72B71" w:rsidRDefault="00F72B71" w:rsidP="00F72B71">
      <w:pPr>
        <w:rPr>
          <w:rFonts w:ascii="Arial" w:eastAsia="Times New Roman" w:hAnsi="Arial" w:cs="Arial"/>
          <w:szCs w:val="24"/>
          <w:lang w:eastAsia="pl-PL"/>
        </w:rPr>
      </w:pPr>
    </w:p>
    <w:p w:rsidR="00F72B71" w:rsidRDefault="00F72B71" w:rsidP="00F72B71">
      <w:pPr>
        <w:jc w:val="center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informuje,</w:t>
      </w:r>
    </w:p>
    <w:p w:rsidR="00F72B71" w:rsidRDefault="00F72B71" w:rsidP="00F72B71">
      <w:pPr>
        <w:jc w:val="both"/>
        <w:rPr>
          <w:rFonts w:ascii="Arial" w:eastAsia="Times New Roman" w:hAnsi="Arial" w:cs="Arial"/>
          <w:szCs w:val="24"/>
          <w:lang w:eastAsia="pl-PL"/>
        </w:rPr>
      </w:pPr>
    </w:p>
    <w:p w:rsidR="00F72B71" w:rsidRDefault="00F72B71" w:rsidP="00F72B71">
      <w:pPr>
        <w:jc w:val="both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>o wszczęciu postępowania w sprawie wydania pozwolenia wodnoprawnego na:</w:t>
      </w:r>
    </w:p>
    <w:p w:rsidR="00F72B71" w:rsidRDefault="00F72B71" w:rsidP="00F72B71">
      <w:pPr>
        <w:jc w:val="both"/>
        <w:rPr>
          <w:rFonts w:ascii="Arial" w:eastAsia="Times New Roman" w:hAnsi="Arial" w:cs="Arial"/>
          <w:b/>
          <w:szCs w:val="24"/>
          <w:lang w:eastAsia="pl-PL"/>
        </w:rPr>
      </w:pPr>
    </w:p>
    <w:p w:rsidR="00F72B71" w:rsidRDefault="00F72B71" w:rsidP="00F72B71">
      <w:pPr>
        <w:jc w:val="both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wykonanie urządzenia wodnego – przebudowę rowu melioracyjnego </w:t>
      </w:r>
      <w:r>
        <w:rPr>
          <w:rFonts w:ascii="Arial" w:eastAsia="Times New Roman" w:hAnsi="Arial" w:cs="Arial"/>
          <w:b/>
          <w:szCs w:val="24"/>
          <w:lang w:eastAsia="pl-PL"/>
        </w:rPr>
        <w:br/>
        <w:t>PS-68 na odcinku od km 2+450 do km 2+419 na działce nr 182 obręb 0072 Wojsław, gm. Grodków.</w:t>
      </w:r>
    </w:p>
    <w:p w:rsidR="00F72B71" w:rsidRDefault="00F72B71" w:rsidP="00F72B71">
      <w:pPr>
        <w:jc w:val="both"/>
        <w:rPr>
          <w:rFonts w:ascii="Arial" w:eastAsia="Times New Roman" w:hAnsi="Arial" w:cs="Arial"/>
          <w:szCs w:val="24"/>
          <w:lang w:eastAsia="pl-PL"/>
        </w:rPr>
      </w:pPr>
    </w:p>
    <w:p w:rsidR="00F72B71" w:rsidRDefault="00F72B71" w:rsidP="00F72B71">
      <w:pPr>
        <w:jc w:val="both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>w związku z wnioskiem złożonym przez:</w:t>
      </w:r>
    </w:p>
    <w:p w:rsidR="00F72B71" w:rsidRDefault="00F72B71" w:rsidP="00F72B71">
      <w:pPr>
        <w:jc w:val="both"/>
        <w:rPr>
          <w:rFonts w:ascii="Arial" w:eastAsia="Times New Roman" w:hAnsi="Arial" w:cs="Arial"/>
          <w:b/>
          <w:sz w:val="28"/>
          <w:szCs w:val="28"/>
          <w:lang w:eastAsia="pl-PL"/>
        </w:rPr>
      </w:pPr>
    </w:p>
    <w:p w:rsidR="00F72B71" w:rsidRDefault="00F72B71" w:rsidP="00F72B71">
      <w:pPr>
        <w:jc w:val="center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 xml:space="preserve">Pana Przemysława </w:t>
      </w:r>
      <w:proofErr w:type="spellStart"/>
      <w:r>
        <w:rPr>
          <w:rFonts w:ascii="Arial" w:eastAsia="Times New Roman" w:hAnsi="Arial" w:cs="Arial"/>
          <w:b/>
          <w:szCs w:val="24"/>
          <w:lang w:eastAsia="pl-PL"/>
        </w:rPr>
        <w:t>Dłubałę</w:t>
      </w:r>
      <w:proofErr w:type="spellEnd"/>
      <w:r>
        <w:rPr>
          <w:rFonts w:ascii="Arial" w:eastAsia="Times New Roman" w:hAnsi="Arial" w:cs="Arial"/>
          <w:b/>
          <w:szCs w:val="24"/>
          <w:lang w:eastAsia="pl-PL"/>
        </w:rPr>
        <w:t xml:space="preserve"> </w:t>
      </w:r>
    </w:p>
    <w:p w:rsidR="00F72B71" w:rsidRDefault="00F72B71" w:rsidP="00F72B71">
      <w:pPr>
        <w:jc w:val="center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z Biura Obsługi Nieruchomości „INTERDOM” w Lublińcu,</w:t>
      </w:r>
    </w:p>
    <w:p w:rsidR="00F72B71" w:rsidRDefault="00F72B71" w:rsidP="00F72B71">
      <w:pPr>
        <w:jc w:val="center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działającego w imieniu Gminy Grodków</w:t>
      </w:r>
    </w:p>
    <w:p w:rsidR="00F72B71" w:rsidRDefault="00F72B71" w:rsidP="00F72B71">
      <w:pPr>
        <w:rPr>
          <w:rFonts w:ascii="Arial" w:eastAsia="Times New Roman" w:hAnsi="Arial" w:cs="Arial"/>
          <w:b/>
          <w:sz w:val="28"/>
          <w:szCs w:val="28"/>
          <w:lang w:eastAsia="pl-PL"/>
        </w:rPr>
      </w:pPr>
    </w:p>
    <w:p w:rsidR="00F72B71" w:rsidRDefault="00F72B71" w:rsidP="00F72B71">
      <w:pPr>
        <w:ind w:firstLine="708"/>
        <w:jc w:val="both"/>
        <w:rPr>
          <w:rFonts w:ascii="Arial" w:eastAsia="Times New Roman" w:hAnsi="Arial" w:cs="Arial"/>
          <w:szCs w:val="24"/>
          <w:lang w:eastAsia="pl-PL"/>
        </w:rPr>
      </w:pPr>
      <w:r>
        <w:rPr>
          <w:rFonts w:ascii="Arial" w:eastAsia="Times New Roman" w:hAnsi="Arial" w:cs="Arial"/>
          <w:szCs w:val="24"/>
          <w:lang w:eastAsia="pl-PL"/>
        </w:rPr>
        <w:t xml:space="preserve">Jednocześnie informuje się, że wszystkie zainteresowane osoby mogą uzyskać szczegółowe informacje, dotyczące sprawy w </w:t>
      </w:r>
      <w:r>
        <w:rPr>
          <w:rFonts w:ascii="Arial" w:eastAsia="Times New Roman" w:hAnsi="Arial" w:cs="Arial"/>
          <w:b/>
          <w:szCs w:val="24"/>
          <w:lang w:eastAsia="pl-PL"/>
        </w:rPr>
        <w:t>Wydziale Ochrony Środowiska, Rolnictwa i Leśnictwa Starostwa Powiatowego w Brzegu</w:t>
      </w:r>
      <w:r>
        <w:rPr>
          <w:rFonts w:ascii="Arial" w:eastAsia="Times New Roman" w:hAnsi="Arial" w:cs="Arial"/>
          <w:szCs w:val="24"/>
          <w:lang w:eastAsia="pl-PL"/>
        </w:rPr>
        <w:t>, mającym siedzibę w Brzegu, pod adresem:</w:t>
      </w:r>
    </w:p>
    <w:p w:rsidR="00F72B71" w:rsidRDefault="00F72B71" w:rsidP="00F72B71">
      <w:pPr>
        <w:ind w:firstLine="708"/>
        <w:jc w:val="both"/>
        <w:rPr>
          <w:rFonts w:ascii="Arial" w:eastAsia="Times New Roman" w:hAnsi="Arial" w:cs="Arial"/>
          <w:szCs w:val="24"/>
          <w:lang w:eastAsia="pl-PL"/>
        </w:rPr>
      </w:pPr>
    </w:p>
    <w:p w:rsidR="00F72B71" w:rsidRDefault="00F72B71" w:rsidP="00F72B71">
      <w:pPr>
        <w:jc w:val="center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49-300 Brzeg, ul. Robotnicza 12, III piętro, budynek B, od godz. 8</w:t>
      </w:r>
      <w:r>
        <w:rPr>
          <w:rFonts w:ascii="Arial" w:eastAsia="Times New Roman" w:hAnsi="Arial" w:cs="Arial"/>
          <w:b/>
          <w:szCs w:val="24"/>
          <w:vertAlign w:val="superscript"/>
          <w:lang w:eastAsia="pl-PL"/>
        </w:rPr>
        <w:t>00</w:t>
      </w:r>
      <w:r>
        <w:rPr>
          <w:rFonts w:ascii="Arial" w:eastAsia="Times New Roman" w:hAnsi="Arial" w:cs="Arial"/>
          <w:b/>
          <w:szCs w:val="24"/>
          <w:lang w:eastAsia="pl-PL"/>
        </w:rPr>
        <w:t xml:space="preserve"> do 15</w:t>
      </w:r>
      <w:r>
        <w:rPr>
          <w:rFonts w:ascii="Arial" w:eastAsia="Times New Roman" w:hAnsi="Arial" w:cs="Arial"/>
          <w:b/>
          <w:szCs w:val="24"/>
          <w:vertAlign w:val="superscript"/>
          <w:lang w:eastAsia="pl-PL"/>
        </w:rPr>
        <w:t>00</w:t>
      </w:r>
      <w:r>
        <w:rPr>
          <w:rFonts w:ascii="Arial" w:eastAsia="Times New Roman" w:hAnsi="Arial" w:cs="Arial"/>
          <w:b/>
          <w:szCs w:val="24"/>
          <w:lang w:eastAsia="pl-PL"/>
        </w:rPr>
        <w:t xml:space="preserve"> </w:t>
      </w:r>
    </w:p>
    <w:p w:rsidR="00F72B71" w:rsidRDefault="00F72B71" w:rsidP="00F72B71">
      <w:pPr>
        <w:jc w:val="center"/>
        <w:rPr>
          <w:rFonts w:ascii="Arial" w:eastAsia="Times New Roman" w:hAnsi="Arial" w:cs="Arial"/>
          <w:b/>
          <w:szCs w:val="24"/>
          <w:lang w:eastAsia="pl-PL"/>
        </w:rPr>
      </w:pPr>
      <w:r>
        <w:rPr>
          <w:rFonts w:ascii="Arial" w:eastAsia="Times New Roman" w:hAnsi="Arial" w:cs="Arial"/>
          <w:b/>
          <w:szCs w:val="24"/>
          <w:lang w:eastAsia="pl-PL"/>
        </w:rPr>
        <w:t>w pokoju nr 304,</w:t>
      </w:r>
    </w:p>
    <w:p w:rsidR="00F72B71" w:rsidRDefault="00F72B71" w:rsidP="00F72B71">
      <w:pPr>
        <w:jc w:val="both"/>
        <w:rPr>
          <w:rFonts w:ascii="Arial" w:eastAsia="Times New Roman" w:hAnsi="Arial" w:cs="Arial"/>
          <w:szCs w:val="24"/>
          <w:lang w:eastAsia="pl-PL"/>
        </w:rPr>
      </w:pPr>
    </w:p>
    <w:p w:rsidR="00F72B71" w:rsidRDefault="00F72B71" w:rsidP="00F72B71">
      <w:pPr>
        <w:jc w:val="both"/>
        <w:rPr>
          <w:rFonts w:ascii="Arial" w:eastAsia="Times New Roman" w:hAnsi="Arial" w:cs="Arial"/>
          <w:szCs w:val="20"/>
          <w:lang w:eastAsia="pl-PL"/>
        </w:rPr>
      </w:pPr>
      <w:r>
        <w:rPr>
          <w:rFonts w:ascii="Arial" w:eastAsia="Times New Roman" w:hAnsi="Arial" w:cs="Arial"/>
          <w:szCs w:val="20"/>
          <w:lang w:eastAsia="pl-PL"/>
        </w:rPr>
        <w:t xml:space="preserve">Osoby zainteresowane, mogą zgłaszać uwagi i wnioski, dotyczące sprawy, w terminie </w:t>
      </w:r>
      <w:r>
        <w:rPr>
          <w:rFonts w:ascii="Arial" w:eastAsia="Times New Roman" w:hAnsi="Arial" w:cs="Arial"/>
          <w:b/>
          <w:szCs w:val="20"/>
          <w:lang w:eastAsia="pl-PL"/>
        </w:rPr>
        <w:t>7 dni</w:t>
      </w:r>
      <w:r>
        <w:rPr>
          <w:rFonts w:ascii="Arial" w:eastAsia="Times New Roman" w:hAnsi="Arial" w:cs="Arial"/>
          <w:szCs w:val="20"/>
          <w:lang w:eastAsia="pl-PL"/>
        </w:rPr>
        <w:t xml:space="preserve"> od dnia ukazania się niniejszego ogłoszenia, w siedzibie Wydziału Ochrony Środowiska, Rolnictwa i Leśnictwa, pod adresem podanym powyżej.</w:t>
      </w:r>
    </w:p>
    <w:p w:rsidR="00F72B71" w:rsidRDefault="00F72B71" w:rsidP="00F72B71">
      <w:pPr>
        <w:jc w:val="both"/>
        <w:rPr>
          <w:rFonts w:ascii="Arial" w:eastAsia="Times New Roman" w:hAnsi="Arial" w:cs="Arial"/>
          <w:szCs w:val="24"/>
          <w:lang w:eastAsia="pl-PL"/>
        </w:rPr>
      </w:pPr>
    </w:p>
    <w:p w:rsidR="00F72B71" w:rsidRDefault="00F72B71" w:rsidP="00F72B71">
      <w:pPr>
        <w:rPr>
          <w:rFonts w:ascii="Arial" w:eastAsia="Times New Roman" w:hAnsi="Arial" w:cs="Arial"/>
          <w:szCs w:val="24"/>
          <w:lang w:eastAsia="pl-PL"/>
        </w:rPr>
      </w:pPr>
    </w:p>
    <w:p w:rsidR="00F72B71" w:rsidRDefault="00F72B71" w:rsidP="00F72B71">
      <w:pPr>
        <w:rPr>
          <w:rFonts w:ascii="Arial" w:eastAsia="Times New Roman" w:hAnsi="Arial" w:cs="Arial"/>
          <w:szCs w:val="24"/>
          <w:lang w:eastAsia="pl-PL"/>
        </w:rPr>
      </w:pPr>
    </w:p>
    <w:p w:rsidR="00F72B71" w:rsidRDefault="00F72B71" w:rsidP="00F72B71">
      <w:pPr>
        <w:rPr>
          <w:rFonts w:ascii="Arial" w:eastAsia="Times New Roman" w:hAnsi="Arial" w:cs="Arial"/>
          <w:szCs w:val="24"/>
          <w:lang w:eastAsia="pl-PL"/>
        </w:rPr>
      </w:pPr>
    </w:p>
    <w:p w:rsidR="00F72B71" w:rsidRDefault="00F72B71" w:rsidP="00F72B71">
      <w:pPr>
        <w:rPr>
          <w:rFonts w:ascii="Arial" w:eastAsia="Times New Roman" w:hAnsi="Arial" w:cs="Arial"/>
          <w:szCs w:val="24"/>
          <w:lang w:eastAsia="pl-PL"/>
        </w:rPr>
      </w:pPr>
    </w:p>
    <w:p w:rsidR="00F72B71" w:rsidRDefault="00F72B71" w:rsidP="00F72B71">
      <w:pPr>
        <w:rPr>
          <w:rFonts w:ascii="Arial" w:eastAsia="Times New Roman" w:hAnsi="Arial" w:cs="Arial"/>
          <w:szCs w:val="24"/>
          <w:lang w:eastAsia="pl-PL"/>
        </w:rPr>
      </w:pPr>
    </w:p>
    <w:p w:rsidR="00F72B71" w:rsidRDefault="00F72B71" w:rsidP="00F72B71">
      <w:pPr>
        <w:rPr>
          <w:rFonts w:ascii="Arial" w:eastAsia="Times New Roman" w:hAnsi="Arial" w:cs="Arial"/>
          <w:szCs w:val="24"/>
          <w:lang w:eastAsia="pl-PL"/>
        </w:rPr>
      </w:pPr>
    </w:p>
    <w:p w:rsidR="00F72B71" w:rsidRDefault="00F72B71" w:rsidP="00F72B71">
      <w:pPr>
        <w:rPr>
          <w:rFonts w:ascii="Arial" w:eastAsia="Times New Roman" w:hAnsi="Arial" w:cs="Arial"/>
          <w:szCs w:val="24"/>
          <w:lang w:eastAsia="pl-PL"/>
        </w:rPr>
      </w:pPr>
    </w:p>
    <w:p w:rsidR="00F72B71" w:rsidRDefault="00F72B71" w:rsidP="00F72B71">
      <w:pPr>
        <w:rPr>
          <w:rFonts w:ascii="Arial" w:eastAsia="Times New Roman" w:hAnsi="Arial" w:cs="Arial"/>
          <w:szCs w:val="24"/>
          <w:lang w:eastAsia="pl-PL"/>
        </w:rPr>
      </w:pPr>
    </w:p>
    <w:p w:rsidR="00F72B71" w:rsidRDefault="00F72B71" w:rsidP="00F72B71">
      <w:pPr>
        <w:rPr>
          <w:rFonts w:ascii="Arial" w:eastAsia="Times New Roman" w:hAnsi="Arial" w:cs="Arial"/>
          <w:szCs w:val="24"/>
          <w:lang w:eastAsia="pl-PL"/>
        </w:rPr>
      </w:pPr>
    </w:p>
    <w:p w:rsidR="00F72B71" w:rsidRDefault="00F72B71" w:rsidP="00F72B71">
      <w:pPr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a./a.</w:t>
      </w:r>
    </w:p>
    <w:p w:rsidR="00F72B71" w:rsidRDefault="00F72B71" w:rsidP="00F72B71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:rsidR="00C65F25" w:rsidRPr="00F72B71" w:rsidRDefault="00F72B71">
      <w:pPr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>
        <w:rPr>
          <w:rFonts w:ascii="Arial" w:eastAsia="Times New Roman" w:hAnsi="Arial" w:cs="Arial"/>
          <w:sz w:val="20"/>
          <w:szCs w:val="20"/>
          <w:u w:val="single"/>
          <w:lang w:eastAsia="pl-PL"/>
        </w:rPr>
        <w:t>3 egzemplarze.</w:t>
      </w:r>
      <w:bookmarkStart w:id="0" w:name="_GoBack"/>
      <w:bookmarkEnd w:id="0"/>
    </w:p>
    <w:sectPr w:rsidR="00C65F25" w:rsidRPr="00F72B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C69"/>
    <w:rsid w:val="000A1C69"/>
    <w:rsid w:val="00C65F25"/>
    <w:rsid w:val="00E812B8"/>
    <w:rsid w:val="00F7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2B71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72B71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1021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Tysier</dc:creator>
  <cp:keywords/>
  <dc:description/>
  <cp:lastModifiedBy>Sylwia Tysier</cp:lastModifiedBy>
  <cp:revision>2</cp:revision>
  <dcterms:created xsi:type="dcterms:W3CDTF">2016-08-04T08:50:00Z</dcterms:created>
  <dcterms:modified xsi:type="dcterms:W3CDTF">2016-08-04T08:50:00Z</dcterms:modified>
</cp:coreProperties>
</file>