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6AA" w:rsidRDefault="00BF56AA" w:rsidP="00D23228">
      <w:pPr>
        <w:suppressAutoHyphens/>
        <w:overflowPunct w:val="0"/>
        <w:autoSpaceDE w:val="0"/>
        <w:spacing w:after="0" w:line="240" w:lineRule="auto"/>
        <w:rPr>
          <w:rFonts w:ascii="Times New Roman" w:eastAsia="Times New Roman" w:hAnsi="Times New Roman" w:cs="Times New Roman"/>
          <w:b/>
          <w:sz w:val="24"/>
          <w:szCs w:val="24"/>
          <w:lang w:eastAsia="zh-CN"/>
        </w:rPr>
      </w:pPr>
      <w:bookmarkStart w:id="0" w:name="_GoBack"/>
      <w:bookmarkEnd w:id="0"/>
      <w:r>
        <w:rPr>
          <w:rFonts w:ascii="Times New Roman" w:eastAsia="Times New Roman" w:hAnsi="Times New Roman" w:cs="Times New Roman"/>
          <w:b/>
          <w:sz w:val="24"/>
          <w:szCs w:val="24"/>
          <w:lang w:eastAsia="zh-CN"/>
        </w:rPr>
        <w:t>Załącznik nr 1 do umowy z dnia ………….. nr………………..</w:t>
      </w:r>
      <w:r w:rsidR="005631B4" w:rsidRPr="005631B4">
        <w:rPr>
          <w:rFonts w:ascii="Times New Roman" w:eastAsia="Times New Roman" w:hAnsi="Times New Roman" w:cs="Times New Roman"/>
          <w:b/>
          <w:sz w:val="24"/>
          <w:szCs w:val="24"/>
          <w:lang w:eastAsia="zh-CN"/>
        </w:rPr>
        <w:t xml:space="preserve">  </w:t>
      </w:r>
    </w:p>
    <w:p w:rsidR="005631B4" w:rsidRPr="005631B4" w:rsidRDefault="005631B4" w:rsidP="00D23228">
      <w:pPr>
        <w:suppressAutoHyphens/>
        <w:overflowPunct w:val="0"/>
        <w:autoSpaceDE w:val="0"/>
        <w:spacing w:after="0" w:line="240" w:lineRule="auto"/>
        <w:rPr>
          <w:rFonts w:ascii="Times New Roman" w:eastAsia="Times New Roman" w:hAnsi="Times New Roman" w:cs="Times New Roman"/>
          <w:b/>
          <w:bCs/>
          <w:sz w:val="18"/>
          <w:szCs w:val="18"/>
          <w:lang w:eastAsia="zh-CN"/>
        </w:rPr>
      </w:pPr>
      <w:r w:rsidRPr="005631B4">
        <w:rPr>
          <w:rFonts w:ascii="Times New Roman" w:eastAsia="Times New Roman" w:hAnsi="Times New Roman" w:cs="Times New Roman"/>
          <w:b/>
          <w:sz w:val="24"/>
          <w:szCs w:val="24"/>
          <w:lang w:eastAsia="zh-CN"/>
        </w:rPr>
        <w:t xml:space="preserve">Załącznik nr </w:t>
      </w:r>
      <w:r>
        <w:rPr>
          <w:rFonts w:ascii="Times New Roman" w:eastAsia="Times New Roman" w:hAnsi="Times New Roman" w:cs="Times New Roman"/>
          <w:b/>
          <w:sz w:val="24"/>
          <w:szCs w:val="24"/>
          <w:lang w:eastAsia="zh-CN"/>
        </w:rPr>
        <w:t xml:space="preserve">…. </w:t>
      </w:r>
      <w:r w:rsidRPr="005631B4">
        <w:rPr>
          <w:rFonts w:ascii="Times New Roman" w:eastAsia="Times New Roman" w:hAnsi="Times New Roman" w:cs="Times New Roman"/>
          <w:b/>
          <w:sz w:val="24"/>
          <w:szCs w:val="24"/>
          <w:lang w:eastAsia="zh-CN"/>
        </w:rPr>
        <w:t>do SIWZ</w:t>
      </w:r>
    </w:p>
    <w:p w:rsidR="005631B4" w:rsidRPr="005631B4" w:rsidRDefault="005631B4" w:rsidP="00D23228">
      <w:pPr>
        <w:suppressAutoHyphens/>
        <w:spacing w:after="0" w:line="240" w:lineRule="auto"/>
        <w:jc w:val="both"/>
        <w:rPr>
          <w:rFonts w:ascii="Times New Roman" w:eastAsia="Times New Roman" w:hAnsi="Times New Roman" w:cs="Times New Roman"/>
          <w:b/>
          <w:bCs/>
          <w:sz w:val="18"/>
          <w:szCs w:val="18"/>
          <w:lang w:eastAsia="zh-CN"/>
        </w:rPr>
      </w:pPr>
    </w:p>
    <w:p w:rsidR="005631B4" w:rsidRPr="005631B4" w:rsidRDefault="005631B4" w:rsidP="00D23228">
      <w:pPr>
        <w:tabs>
          <w:tab w:val="center" w:pos="4747"/>
          <w:tab w:val="left" w:pos="8670"/>
        </w:tabs>
        <w:suppressAutoHyphens/>
        <w:spacing w:after="0" w:line="240" w:lineRule="auto"/>
        <w:rPr>
          <w:rFonts w:ascii="Times New Roman" w:eastAsia="Times New Roman" w:hAnsi="Times New Roman" w:cs="Times New Roman"/>
          <w:b/>
          <w:bCs/>
          <w:sz w:val="24"/>
          <w:szCs w:val="24"/>
          <w:lang w:eastAsia="zh-CN"/>
        </w:rPr>
      </w:pPr>
      <w:r>
        <w:rPr>
          <w:rFonts w:ascii="Times New Roman" w:eastAsia="Times New Roman" w:hAnsi="Times New Roman" w:cs="Times New Roman"/>
          <w:noProof/>
          <w:sz w:val="24"/>
          <w:szCs w:val="24"/>
          <w:lang w:eastAsia="pl-PL"/>
        </w:rPr>
        <mc:AlternateContent>
          <mc:Choice Requires="wps">
            <w:drawing>
              <wp:anchor distT="0" distB="0" distL="114300" distR="114300" simplePos="0" relativeHeight="251659264" behindDoc="0" locked="0" layoutInCell="1" allowOverlap="1" wp14:anchorId="230857F1" wp14:editId="1222735F">
                <wp:simplePos x="0" y="0"/>
                <wp:positionH relativeFrom="column">
                  <wp:posOffset>198120</wp:posOffset>
                </wp:positionH>
                <wp:positionV relativeFrom="paragraph">
                  <wp:posOffset>154305</wp:posOffset>
                </wp:positionV>
                <wp:extent cx="5526405" cy="447675"/>
                <wp:effectExtent l="5080" t="6985" r="12065" b="12065"/>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6405" cy="447675"/>
                        </a:xfrm>
                        <a:prstGeom prst="rect">
                          <a:avLst/>
                        </a:prstGeom>
                        <a:solidFill>
                          <a:srgbClr val="FFFFFF"/>
                        </a:solidFill>
                        <a:ln w="9525">
                          <a:solidFill>
                            <a:srgbClr val="FFFFFF"/>
                          </a:solidFill>
                          <a:miter lim="800000"/>
                          <a:headEnd/>
                          <a:tailEnd/>
                        </a:ln>
                      </wps:spPr>
                      <wps:txbx>
                        <w:txbxContent>
                          <w:p w:rsidR="00B137B8" w:rsidRPr="009F0BF1" w:rsidRDefault="00B137B8" w:rsidP="005631B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margin-left:15.6pt;margin-top:12.15pt;width:435.1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" strokecolor="white">
                <v:textbox>
                  <w:txbxContent>
                    <w:p w:rsidR="00B137B8" w:rsidRPr="009F0BF1" w:rsidRDefault="00B137B8" w:rsidP="005631B4"/>
                  </w:txbxContent>
                </v:textbox>
              </v:shape>
            </w:pict>
          </mc:Fallback>
        </mc:AlternateContent>
      </w:r>
    </w:p>
    <w:p w:rsidR="005631B4" w:rsidRPr="005631B4" w:rsidRDefault="005631B4" w:rsidP="00D23228">
      <w:pPr>
        <w:suppressAutoHyphens/>
        <w:spacing w:after="0" w:line="240" w:lineRule="auto"/>
        <w:rPr>
          <w:rFonts w:ascii="Times New Roman" w:eastAsia="Times New Roman" w:hAnsi="Times New Roman" w:cs="Times New Roman"/>
          <w:b/>
          <w:sz w:val="36"/>
          <w:szCs w:val="36"/>
          <w:lang w:eastAsia="zh-CN"/>
        </w:rPr>
      </w:pPr>
    </w:p>
    <w:p w:rsidR="005631B4" w:rsidRPr="005631B4" w:rsidRDefault="005631B4" w:rsidP="00D23228">
      <w:pPr>
        <w:suppressAutoHyphens/>
        <w:spacing w:after="0" w:line="240" w:lineRule="auto"/>
        <w:ind w:left="284"/>
        <w:jc w:val="right"/>
        <w:rPr>
          <w:rFonts w:ascii="Times New Roman" w:eastAsia="Times New Roman" w:hAnsi="Times New Roman" w:cs="Times New Roman"/>
          <w:b/>
          <w:sz w:val="36"/>
          <w:szCs w:val="36"/>
          <w:lang w:eastAsia="zh-CN"/>
        </w:rPr>
      </w:pPr>
    </w:p>
    <w:p w:rsidR="005631B4" w:rsidRDefault="005631B4"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144E73" w:rsidRPr="005631B4" w:rsidRDefault="00144E73" w:rsidP="00D23228">
      <w:pPr>
        <w:suppressAutoHyphens/>
        <w:spacing w:after="0" w:line="240" w:lineRule="auto"/>
        <w:jc w:val="center"/>
        <w:rPr>
          <w:rFonts w:ascii="Times New Roman" w:eastAsia="Times New Roman" w:hAnsi="Times New Roman" w:cs="Times New Roman"/>
          <w:sz w:val="24"/>
          <w:szCs w:val="24"/>
          <w:lang w:eastAsia="zh-CN"/>
        </w:rPr>
      </w:pPr>
    </w:p>
    <w:p w:rsidR="005631B4" w:rsidRPr="005631B4" w:rsidRDefault="005631B4" w:rsidP="00D23228">
      <w:pPr>
        <w:keepNext/>
        <w:suppressAutoHyphens/>
        <w:overflowPunct w:val="0"/>
        <w:autoSpaceDE w:val="0"/>
        <w:spacing w:after="0" w:line="240" w:lineRule="auto"/>
        <w:outlineLvl w:val="0"/>
        <w:rPr>
          <w:rFonts w:ascii="Arial" w:eastAsia="Arial Unicode MS" w:hAnsi="Arial" w:cs="Arial"/>
          <w:b/>
          <w:sz w:val="32"/>
          <w:szCs w:val="20"/>
          <w:lang w:eastAsia="zh-CN"/>
        </w:rPr>
      </w:pPr>
    </w:p>
    <w:p w:rsidR="005631B4" w:rsidRDefault="005631B4" w:rsidP="00D23228">
      <w:pPr>
        <w:keepNext/>
        <w:suppressAutoHyphens/>
        <w:overflowPunct w:val="0"/>
        <w:autoSpaceDE w:val="0"/>
        <w:spacing w:after="0" w:line="240" w:lineRule="auto"/>
        <w:jc w:val="center"/>
        <w:outlineLvl w:val="0"/>
        <w:rPr>
          <w:rFonts w:ascii="Arial" w:eastAsia="Arial Unicode MS" w:hAnsi="Arial" w:cs="Arial"/>
          <w:b/>
          <w:sz w:val="32"/>
          <w:szCs w:val="32"/>
          <w:lang w:eastAsia="zh-CN"/>
        </w:rPr>
      </w:pPr>
      <w:r w:rsidRPr="005631B4">
        <w:rPr>
          <w:rFonts w:ascii="Arial" w:eastAsia="Arial Unicode MS" w:hAnsi="Arial" w:cs="Arial"/>
          <w:b/>
          <w:sz w:val="32"/>
          <w:szCs w:val="32"/>
          <w:lang w:eastAsia="zh-CN"/>
        </w:rPr>
        <w:t>WARUNKI TECHNICZNE</w:t>
      </w:r>
    </w:p>
    <w:p w:rsidR="005631B4" w:rsidRPr="005631B4" w:rsidRDefault="005631B4" w:rsidP="00D23228">
      <w:pPr>
        <w:suppressAutoHyphens/>
        <w:spacing w:after="0" w:line="240" w:lineRule="auto"/>
        <w:jc w:val="center"/>
        <w:rPr>
          <w:rFonts w:ascii="Times New Roman" w:eastAsia="Times New Roman" w:hAnsi="Times New Roman" w:cs="Times New Roman"/>
          <w:sz w:val="28"/>
          <w:szCs w:val="28"/>
          <w:lang w:eastAsia="zh-CN"/>
        </w:rPr>
      </w:pPr>
    </w:p>
    <w:p w:rsidR="005631B4" w:rsidRPr="005631B4" w:rsidRDefault="0030241A" w:rsidP="00D23228">
      <w:pPr>
        <w:shd w:val="clear" w:color="auto" w:fill="FFFFFF"/>
        <w:suppressAutoHyphens/>
        <w:spacing w:after="0" w:line="240" w:lineRule="auto"/>
        <w:ind w:right="10"/>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 xml:space="preserve">założenia </w:t>
      </w:r>
      <w:r w:rsidR="005631B4" w:rsidRPr="005631B4">
        <w:rPr>
          <w:rFonts w:ascii="Times New Roman" w:eastAsia="Times New Roman" w:hAnsi="Times New Roman" w:cs="Times New Roman"/>
          <w:sz w:val="28"/>
          <w:szCs w:val="28"/>
          <w:lang w:eastAsia="zh-CN"/>
        </w:rPr>
        <w:t>w systemie informacji o terenie „GEO-INFO” bazy danych geodezyjnej ewidencji sieci  uzbrojenia terenu (bazy GESUT)</w:t>
      </w:r>
      <w:r>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bazy danych obiektów topograficznych </w:t>
      </w:r>
      <w:r w:rsidRPr="0030241A">
        <w:rPr>
          <w:rFonts w:ascii="Times New Roman" w:eastAsia="Times New Roman" w:hAnsi="Times New Roman" w:cs="Times New Roman"/>
          <w:sz w:val="28"/>
          <w:szCs w:val="28"/>
          <w:lang w:eastAsia="zh-CN"/>
        </w:rPr>
        <w:t xml:space="preserve">o szczegółowości zapewniającej tworzenie standardowych opracowań kartograficznych w skalach 1:500 – 1:5000 </w:t>
      </w:r>
      <w:r>
        <w:rPr>
          <w:rFonts w:ascii="Times New Roman" w:eastAsia="Times New Roman" w:hAnsi="Times New Roman" w:cs="Times New Roman"/>
          <w:sz w:val="28"/>
          <w:szCs w:val="28"/>
          <w:lang w:eastAsia="zh-CN"/>
        </w:rPr>
        <w:t>(</w:t>
      </w:r>
      <w:r w:rsidR="00302A35">
        <w:rPr>
          <w:rFonts w:ascii="Times New Roman" w:eastAsia="Times New Roman" w:hAnsi="Times New Roman" w:cs="Times New Roman"/>
          <w:sz w:val="28"/>
          <w:szCs w:val="28"/>
          <w:lang w:eastAsia="zh-CN"/>
        </w:rPr>
        <w:t>BDOT500</w:t>
      </w:r>
      <w:r>
        <w:rPr>
          <w:rFonts w:ascii="Times New Roman" w:eastAsia="Times New Roman" w:hAnsi="Times New Roman" w:cs="Times New Roman"/>
          <w:sz w:val="28"/>
          <w:szCs w:val="28"/>
          <w:lang w:eastAsia="zh-CN"/>
        </w:rPr>
        <w:t xml:space="preserve">) oraz </w:t>
      </w:r>
      <w:r w:rsidR="00302A35">
        <w:rPr>
          <w:rFonts w:ascii="Times New Roman" w:eastAsia="Times New Roman" w:hAnsi="Times New Roman" w:cs="Times New Roman"/>
          <w:sz w:val="28"/>
          <w:szCs w:val="28"/>
          <w:lang w:eastAsia="zh-CN"/>
        </w:rPr>
        <w:t>sporządzenia</w:t>
      </w:r>
      <w:r w:rsidR="00302A35" w:rsidRPr="00302A35">
        <w:rPr>
          <w:rFonts w:ascii="Times New Roman" w:eastAsia="Times New Roman" w:hAnsi="Times New Roman" w:cs="Times New Roman"/>
          <w:sz w:val="28"/>
          <w:szCs w:val="28"/>
          <w:lang w:eastAsia="zh-CN"/>
        </w:rPr>
        <w:t xml:space="preserve"> kompletnej w treści obligatoryjnej i fakultatywnej numerycznej mapy zasadniczej z jednoczesnym </w:t>
      </w:r>
      <w:r w:rsidR="005631B4">
        <w:rPr>
          <w:rFonts w:ascii="Times New Roman" w:eastAsia="Times New Roman" w:hAnsi="Times New Roman" w:cs="Times New Roman"/>
          <w:sz w:val="28"/>
          <w:szCs w:val="28"/>
          <w:lang w:eastAsia="zh-CN"/>
        </w:rPr>
        <w:t xml:space="preserve">uzupełnieniem </w:t>
      </w:r>
      <w:r w:rsidR="00D23228">
        <w:rPr>
          <w:rFonts w:ascii="Times New Roman" w:eastAsia="Times New Roman" w:hAnsi="Times New Roman" w:cs="Times New Roman"/>
          <w:sz w:val="28"/>
          <w:szCs w:val="28"/>
          <w:lang w:eastAsia="zh-CN"/>
        </w:rPr>
        <w:t xml:space="preserve">bazy danych ewidencji gruntów i budynków </w:t>
      </w:r>
      <w:r w:rsidR="00144E73">
        <w:rPr>
          <w:rFonts w:ascii="Times New Roman" w:eastAsia="Times New Roman" w:hAnsi="Times New Roman" w:cs="Times New Roman"/>
          <w:sz w:val="28"/>
          <w:szCs w:val="28"/>
          <w:lang w:eastAsia="zh-CN"/>
        </w:rPr>
        <w:t xml:space="preserve"> </w:t>
      </w:r>
      <w:r w:rsidR="005631B4" w:rsidRPr="005631B4">
        <w:rPr>
          <w:rFonts w:ascii="Times New Roman" w:eastAsia="Times New Roman" w:hAnsi="Times New Roman" w:cs="Times New Roman"/>
          <w:sz w:val="28"/>
          <w:szCs w:val="28"/>
          <w:lang w:eastAsia="zh-CN"/>
        </w:rPr>
        <w:t xml:space="preserve">dla </w:t>
      </w:r>
      <w:r w:rsidR="005631B4">
        <w:rPr>
          <w:rFonts w:ascii="Times New Roman" w:eastAsia="Times New Roman" w:hAnsi="Times New Roman" w:cs="Times New Roman"/>
          <w:sz w:val="28"/>
          <w:szCs w:val="28"/>
          <w:lang w:eastAsia="zh-CN"/>
        </w:rPr>
        <w:t xml:space="preserve">miasta </w:t>
      </w:r>
      <w:r w:rsidR="00CD341C">
        <w:rPr>
          <w:rFonts w:ascii="Times New Roman" w:eastAsia="Times New Roman" w:hAnsi="Times New Roman" w:cs="Times New Roman"/>
          <w:sz w:val="28"/>
          <w:szCs w:val="28"/>
          <w:lang w:eastAsia="zh-CN"/>
        </w:rPr>
        <w:t>Lewin Brzeski</w:t>
      </w:r>
    </w:p>
    <w:p w:rsidR="005B4CC7" w:rsidRDefault="005B4CC7"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p>
    <w:p w:rsidR="005B4CC7" w:rsidRDefault="005B4CC7"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p>
    <w:p w:rsidR="00B11C3D" w:rsidRDefault="00B11C3D"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 xml:space="preserve">zamówienie publiczne o nazwie: </w:t>
      </w:r>
    </w:p>
    <w:p w:rsidR="005631B4" w:rsidRPr="00B11C3D" w:rsidRDefault="00B11C3D" w:rsidP="005B4CC7">
      <w:pPr>
        <w:shd w:val="clear" w:color="auto" w:fill="FFFFFF"/>
        <w:tabs>
          <w:tab w:val="left" w:pos="6379"/>
        </w:tabs>
        <w:suppressAutoHyphens/>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sz w:val="28"/>
          <w:szCs w:val="28"/>
          <w:lang w:eastAsia="zh-CN"/>
        </w:rPr>
        <w:t>„</w:t>
      </w:r>
      <w:r w:rsidRPr="00B11C3D">
        <w:rPr>
          <w:rFonts w:ascii="Times New Roman" w:eastAsia="Times New Roman" w:hAnsi="Times New Roman" w:cs="Times New Roman"/>
          <w:b/>
          <w:sz w:val="28"/>
          <w:szCs w:val="28"/>
          <w:lang w:eastAsia="zh-CN"/>
        </w:rPr>
        <w:t>BDOT500 i GESUT dla miasta Lewin Brzeski</w:t>
      </w:r>
      <w:r>
        <w:rPr>
          <w:rFonts w:ascii="Times New Roman" w:eastAsia="Times New Roman" w:hAnsi="Times New Roman" w:cs="Times New Roman"/>
          <w:b/>
          <w:sz w:val="28"/>
          <w:szCs w:val="28"/>
          <w:lang w:eastAsia="zh-CN"/>
        </w:rPr>
        <w:t>”</w:t>
      </w:r>
    </w:p>
    <w:p w:rsidR="005631B4" w:rsidRPr="005631B4" w:rsidRDefault="005631B4" w:rsidP="005B4CC7">
      <w:pPr>
        <w:shd w:val="clear" w:color="auto" w:fill="FFFFFF"/>
        <w:tabs>
          <w:tab w:val="left" w:pos="6379"/>
        </w:tabs>
        <w:suppressAutoHyphens/>
        <w:spacing w:after="0" w:line="240" w:lineRule="auto"/>
        <w:rPr>
          <w:rFonts w:ascii="Times New Roman" w:eastAsia="Times New Roman" w:hAnsi="Times New Roman" w:cs="Times New Roman"/>
          <w:sz w:val="24"/>
          <w:szCs w:val="24"/>
          <w:lang w:eastAsia="zh-CN"/>
        </w:rPr>
      </w:pPr>
    </w:p>
    <w:p w:rsidR="005631B4" w:rsidRPr="005631B4" w:rsidRDefault="005631B4" w:rsidP="00D23228">
      <w:pPr>
        <w:shd w:val="clear" w:color="auto" w:fill="FFFFFF"/>
        <w:tabs>
          <w:tab w:val="left" w:pos="6379"/>
        </w:tabs>
        <w:suppressAutoHyphens/>
        <w:spacing w:before="566" w:after="0" w:line="240" w:lineRule="auto"/>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0E2168" w:rsidRDefault="000E2168"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144E73" w:rsidRDefault="00CD341C"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Brzeg</w:t>
      </w:r>
      <w:r w:rsidR="00144E7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12marca 2015r</w:t>
      </w:r>
      <w:r w:rsidR="00144E73">
        <w:rPr>
          <w:rFonts w:ascii="Times New Roman" w:eastAsia="Times New Roman" w:hAnsi="Times New Roman" w:cs="Times New Roman"/>
          <w:sz w:val="24"/>
          <w:szCs w:val="24"/>
          <w:lang w:eastAsia="zh-CN"/>
        </w:rPr>
        <w:t>.</w:t>
      </w:r>
    </w:p>
    <w:p w:rsidR="00144E73" w:rsidRDefault="00144E73" w:rsidP="00D23228">
      <w:pPr>
        <w:shd w:val="clear" w:color="auto" w:fill="FFFFFF"/>
        <w:tabs>
          <w:tab w:val="left" w:pos="6379"/>
        </w:tabs>
        <w:suppressAutoHyphens/>
        <w:spacing w:before="566" w:after="0" w:line="240" w:lineRule="auto"/>
        <w:jc w:val="center"/>
        <w:rPr>
          <w:rFonts w:ascii="Times New Roman" w:eastAsia="Times New Roman" w:hAnsi="Times New Roman" w:cs="Times New Roman"/>
          <w:sz w:val="24"/>
          <w:szCs w:val="24"/>
          <w:lang w:eastAsia="zh-CN"/>
        </w:rPr>
      </w:pPr>
    </w:p>
    <w:p w:rsidR="005631B4" w:rsidRPr="006D4FFD" w:rsidRDefault="00144E73"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32"/>
          <w:szCs w:val="32"/>
          <w:lang w:eastAsia="zh-CN"/>
        </w:rPr>
      </w:pPr>
      <w:r w:rsidRPr="006D4FFD">
        <w:rPr>
          <w:rFonts w:ascii="Times New Roman" w:eastAsia="Times New Roman" w:hAnsi="Times New Roman" w:cs="Times New Roman"/>
          <w:b/>
          <w:bCs/>
          <w:spacing w:val="-2"/>
          <w:sz w:val="32"/>
          <w:szCs w:val="32"/>
          <w:lang w:eastAsia="zh-CN"/>
        </w:rPr>
        <w:t>C</w:t>
      </w:r>
      <w:r w:rsidR="005631B4" w:rsidRPr="006D4FFD">
        <w:rPr>
          <w:rFonts w:ascii="Times New Roman" w:eastAsia="Times New Roman" w:hAnsi="Times New Roman" w:cs="Times New Roman"/>
          <w:b/>
          <w:bCs/>
          <w:spacing w:val="-2"/>
          <w:sz w:val="32"/>
          <w:szCs w:val="32"/>
          <w:lang w:eastAsia="zh-CN"/>
        </w:rPr>
        <w:t>el opracowania</w:t>
      </w:r>
    </w:p>
    <w:p w:rsidR="008253C9" w:rsidRDefault="005631B4" w:rsidP="002607FC">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Opracowanie ma na celu założenie </w:t>
      </w:r>
      <w:r w:rsidR="00302A35" w:rsidRPr="00302A35">
        <w:rPr>
          <w:rFonts w:ascii="Times New Roman" w:eastAsia="Times New Roman" w:hAnsi="Times New Roman" w:cs="Times New Roman"/>
          <w:sz w:val="24"/>
          <w:szCs w:val="24"/>
          <w:lang w:eastAsia="zh-CN"/>
        </w:rPr>
        <w:t xml:space="preserve">baz danych infrastruktury informacji przestrzennej </w:t>
      </w:r>
      <w:r w:rsidR="00302A35">
        <w:rPr>
          <w:rFonts w:ascii="Times New Roman" w:eastAsia="Times New Roman" w:hAnsi="Times New Roman" w:cs="Times New Roman"/>
          <w:sz w:val="24"/>
          <w:szCs w:val="24"/>
          <w:lang w:eastAsia="zh-CN"/>
        </w:rPr>
        <w:t xml:space="preserve">a w szczególności </w:t>
      </w:r>
      <w:r w:rsidR="0030241A">
        <w:rPr>
          <w:rFonts w:ascii="Times New Roman" w:eastAsia="Times New Roman" w:hAnsi="Times New Roman" w:cs="Times New Roman"/>
          <w:sz w:val="24"/>
          <w:szCs w:val="24"/>
          <w:lang w:eastAsia="zh-CN"/>
        </w:rPr>
        <w:t xml:space="preserve">założenie </w:t>
      </w:r>
      <w:r w:rsidR="0030241A" w:rsidRPr="0030241A">
        <w:rPr>
          <w:rFonts w:ascii="Times New Roman" w:eastAsia="Times New Roman" w:hAnsi="Times New Roman" w:cs="Times New Roman"/>
          <w:sz w:val="24"/>
          <w:szCs w:val="24"/>
          <w:lang w:eastAsia="zh-CN"/>
        </w:rPr>
        <w:t>w systemie informacji o terenie „GEO-INFO” bazy danych geodezyjnej ewidencji sieci  uzbrojenia terenu (bazy GESUT), bazy danych obiektów topograficznych o szczegółowości zapewniającej tworzenie standardowych opracowań kartograficznych w skalach 1:500 – 1:</w:t>
      </w:r>
      <w:r w:rsidR="0030241A">
        <w:rPr>
          <w:rFonts w:ascii="Times New Roman" w:eastAsia="Times New Roman" w:hAnsi="Times New Roman" w:cs="Times New Roman"/>
          <w:sz w:val="24"/>
          <w:szCs w:val="24"/>
          <w:lang w:eastAsia="zh-CN"/>
        </w:rPr>
        <w:t>5000 (BDOT500) oraz sporządzenie</w:t>
      </w:r>
      <w:r w:rsidR="0030241A" w:rsidRPr="0030241A">
        <w:rPr>
          <w:rFonts w:ascii="Times New Roman" w:eastAsia="Times New Roman" w:hAnsi="Times New Roman" w:cs="Times New Roman"/>
          <w:sz w:val="24"/>
          <w:szCs w:val="24"/>
          <w:lang w:eastAsia="zh-CN"/>
        </w:rPr>
        <w:t xml:space="preserve"> kompletnej w treści obligatoryjnej i fakultatywnej numerycznej mapy </w:t>
      </w:r>
      <w:r w:rsidR="00C07D88">
        <w:rPr>
          <w:rFonts w:ascii="Times New Roman" w:eastAsia="Times New Roman" w:hAnsi="Times New Roman" w:cs="Times New Roman"/>
          <w:sz w:val="24"/>
          <w:szCs w:val="24"/>
          <w:lang w:eastAsia="zh-CN"/>
        </w:rPr>
        <w:t xml:space="preserve">zasadniczej </w:t>
      </w:r>
      <w:r w:rsidR="0030241A" w:rsidRPr="0030241A">
        <w:rPr>
          <w:rFonts w:ascii="Times New Roman" w:eastAsia="Times New Roman" w:hAnsi="Times New Roman" w:cs="Times New Roman"/>
          <w:sz w:val="24"/>
          <w:szCs w:val="24"/>
          <w:lang w:eastAsia="zh-CN"/>
        </w:rPr>
        <w:t xml:space="preserve"> dla miasta </w:t>
      </w:r>
      <w:r w:rsidR="00CD341C">
        <w:rPr>
          <w:rFonts w:ascii="Times New Roman" w:eastAsia="Times New Roman" w:hAnsi="Times New Roman" w:cs="Times New Roman"/>
          <w:sz w:val="24"/>
          <w:szCs w:val="24"/>
          <w:lang w:eastAsia="zh-CN"/>
        </w:rPr>
        <w:t>Lewin Brzeski</w:t>
      </w:r>
      <w:r w:rsidR="00302A35">
        <w:rPr>
          <w:rFonts w:ascii="Times New Roman" w:eastAsia="Times New Roman" w:hAnsi="Times New Roman" w:cs="Times New Roman"/>
          <w:sz w:val="24"/>
          <w:szCs w:val="24"/>
          <w:lang w:eastAsia="zh-CN"/>
        </w:rPr>
        <w:t xml:space="preserve"> </w:t>
      </w:r>
      <w:r w:rsidR="008253C9">
        <w:rPr>
          <w:rFonts w:ascii="Times New Roman" w:eastAsia="Times New Roman" w:hAnsi="Times New Roman" w:cs="Times New Roman"/>
          <w:sz w:val="24"/>
          <w:szCs w:val="24"/>
          <w:lang w:eastAsia="zh-CN"/>
        </w:rPr>
        <w:t>z jednoczesnym:</w:t>
      </w:r>
    </w:p>
    <w:p w:rsidR="00AC1623" w:rsidRDefault="008253C9" w:rsidP="00C72441">
      <w:pPr>
        <w:pStyle w:val="Akapitzlist"/>
        <w:numPr>
          <w:ilvl w:val="0"/>
          <w:numId w:val="3"/>
        </w:numPr>
        <w:shd w:val="clear" w:color="auto" w:fill="FFFFFF"/>
        <w:suppressAutoHyphens/>
        <w:spacing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obiektów „blok </w:t>
      </w:r>
      <w:r w:rsidR="00AC1623">
        <w:rPr>
          <w:rFonts w:ascii="Times New Roman" w:eastAsia="Times New Roman" w:hAnsi="Times New Roman" w:cs="Times New Roman"/>
          <w:sz w:val="24"/>
          <w:szCs w:val="24"/>
          <w:lang w:eastAsia="zh-CN"/>
        </w:rPr>
        <w:t xml:space="preserve">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budynku” i </w:t>
      </w:r>
      <w:r w:rsidR="003A7DD6">
        <w:rPr>
          <w:rFonts w:ascii="Times New Roman" w:eastAsia="Times New Roman" w:hAnsi="Times New Roman" w:cs="Times New Roman"/>
          <w:sz w:val="24"/>
          <w:szCs w:val="24"/>
          <w:lang w:eastAsia="zh-CN"/>
        </w:rPr>
        <w:t>„</w:t>
      </w:r>
      <w:r w:rsidR="008253C9" w:rsidRPr="00D23228">
        <w:rPr>
          <w:rFonts w:ascii="Times New Roman" w:eastAsia="Times New Roman" w:hAnsi="Times New Roman" w:cs="Times New Roman"/>
          <w:sz w:val="24"/>
          <w:szCs w:val="24"/>
          <w:lang w:eastAsia="zh-CN"/>
        </w:rPr>
        <w:t>obiekty budowlane trwale związane z budynkiem”,</w:t>
      </w:r>
    </w:p>
    <w:p w:rsidR="00D6203F"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ujawnieniem w bazie danych ewidencji gruntów i budynków </w:t>
      </w:r>
      <w:proofErr w:type="spellStart"/>
      <w:r w:rsidR="00D6203F">
        <w:rPr>
          <w:rFonts w:ascii="Times New Roman" w:eastAsia="Times New Roman" w:hAnsi="Times New Roman" w:cs="Times New Roman"/>
          <w:sz w:val="24"/>
          <w:szCs w:val="24"/>
          <w:lang w:eastAsia="zh-CN"/>
        </w:rPr>
        <w:t>budynków</w:t>
      </w:r>
      <w:proofErr w:type="spellEnd"/>
      <w:r w:rsidR="00D6203F">
        <w:rPr>
          <w:rFonts w:ascii="Times New Roman" w:eastAsia="Times New Roman" w:hAnsi="Times New Roman" w:cs="Times New Roman"/>
          <w:sz w:val="24"/>
          <w:szCs w:val="24"/>
          <w:lang w:eastAsia="zh-CN"/>
        </w:rPr>
        <w:t xml:space="preserve"> </w:t>
      </w:r>
      <w:r w:rsidRPr="00D23228">
        <w:rPr>
          <w:rFonts w:ascii="Times New Roman" w:eastAsia="Times New Roman" w:hAnsi="Times New Roman" w:cs="Times New Roman"/>
          <w:sz w:val="24"/>
          <w:szCs w:val="24"/>
          <w:lang w:eastAsia="zh-CN"/>
        </w:rPr>
        <w:t xml:space="preserve">w trakcie </w:t>
      </w:r>
      <w:r w:rsidR="00D6203F">
        <w:rPr>
          <w:rFonts w:ascii="Times New Roman" w:eastAsia="Times New Roman" w:hAnsi="Times New Roman" w:cs="Times New Roman"/>
          <w:sz w:val="24"/>
          <w:szCs w:val="24"/>
          <w:lang w:eastAsia="zh-CN"/>
        </w:rPr>
        <w:t xml:space="preserve"> </w:t>
      </w:r>
    </w:p>
    <w:p w:rsidR="008253C9" w:rsidRPr="00D23228" w:rsidRDefault="00D6203F" w:rsidP="00D6203F">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budowy,</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p>
    <w:p w:rsidR="008253C9" w:rsidRPr="00D23228"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o status budynku, klasę budynku wg PKOB, główną funkcję budynku,</w:t>
      </w:r>
    </w:p>
    <w:p w:rsidR="00AC1623" w:rsidRDefault="008253C9" w:rsidP="00AC1623">
      <w:pPr>
        <w:pStyle w:val="Akapitzlist"/>
        <w:numPr>
          <w:ilvl w:val="0"/>
          <w:numId w:val="3"/>
        </w:numPr>
        <w:shd w:val="clear" w:color="auto" w:fill="FFFFFF"/>
        <w:suppressAutoHyphens/>
        <w:spacing w:before="100" w:beforeAutospacing="1" w:after="0" w:line="240" w:lineRule="auto"/>
        <w:ind w:left="426" w:firstLine="0"/>
        <w:jc w:val="both"/>
        <w:rPr>
          <w:rFonts w:ascii="Times New Roman" w:eastAsia="Times New Roman" w:hAnsi="Times New Roman" w:cs="Times New Roman"/>
          <w:sz w:val="24"/>
          <w:szCs w:val="24"/>
          <w:lang w:eastAsia="zh-CN"/>
        </w:rPr>
      </w:pPr>
      <w:r w:rsidRPr="00D23228">
        <w:rPr>
          <w:rFonts w:ascii="Times New Roman" w:eastAsia="Times New Roman" w:hAnsi="Times New Roman" w:cs="Times New Roman"/>
          <w:sz w:val="24"/>
          <w:szCs w:val="24"/>
          <w:lang w:eastAsia="zh-CN"/>
        </w:rPr>
        <w:t xml:space="preserve">uzupełnieniem w bazie danych ewidencji gruntów i budynków atrybutów budynków </w:t>
      </w:r>
      <w:r w:rsidR="00AC1623">
        <w:rPr>
          <w:rFonts w:ascii="Times New Roman" w:eastAsia="Times New Roman" w:hAnsi="Times New Roman" w:cs="Times New Roman"/>
          <w:sz w:val="24"/>
          <w:szCs w:val="24"/>
          <w:lang w:eastAsia="zh-CN"/>
        </w:rPr>
        <w:t xml:space="preserve"> </w:t>
      </w:r>
    </w:p>
    <w:p w:rsidR="008253C9" w:rsidRDefault="00AC1623"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8253C9" w:rsidRPr="00D23228">
        <w:rPr>
          <w:rFonts w:ascii="Times New Roman" w:eastAsia="Times New Roman" w:hAnsi="Times New Roman" w:cs="Times New Roman"/>
          <w:sz w:val="24"/>
          <w:szCs w:val="24"/>
          <w:lang w:eastAsia="zh-CN"/>
        </w:rPr>
        <w:t xml:space="preserve">oddanych do użytkowania </w:t>
      </w:r>
      <w:r w:rsidR="00D23228" w:rsidRPr="00D23228">
        <w:rPr>
          <w:rFonts w:ascii="Times New Roman" w:eastAsia="Times New Roman" w:hAnsi="Times New Roman" w:cs="Times New Roman"/>
          <w:sz w:val="24"/>
          <w:szCs w:val="24"/>
          <w:lang w:eastAsia="zh-CN"/>
        </w:rPr>
        <w:t>po dniu 31.12.2013r. zgodnie z § 6</w:t>
      </w:r>
      <w:r w:rsidR="00D6203F">
        <w:rPr>
          <w:rFonts w:ascii="Times New Roman" w:eastAsia="Times New Roman" w:hAnsi="Times New Roman" w:cs="Times New Roman"/>
          <w:sz w:val="24"/>
          <w:szCs w:val="24"/>
          <w:lang w:eastAsia="zh-CN"/>
        </w:rPr>
        <w:t>3</w:t>
      </w:r>
      <w:r w:rsidR="00D23228" w:rsidRPr="00D23228">
        <w:rPr>
          <w:rFonts w:ascii="Times New Roman" w:eastAsia="Times New Roman" w:hAnsi="Times New Roman" w:cs="Times New Roman"/>
          <w:sz w:val="24"/>
          <w:szCs w:val="24"/>
          <w:lang w:eastAsia="zh-CN"/>
        </w:rPr>
        <w:t xml:space="preserve"> rozporządzenia</w:t>
      </w:r>
      <w:r w:rsidR="00C72441">
        <w:rPr>
          <w:rFonts w:ascii="Times New Roman" w:eastAsia="Times New Roman" w:hAnsi="Times New Roman" w:cs="Times New Roman"/>
          <w:sz w:val="24"/>
          <w:szCs w:val="24"/>
          <w:lang w:eastAsia="zh-CN"/>
        </w:rPr>
        <w:t xml:space="preserve"> [II.6</w:t>
      </w:r>
      <w:r w:rsidR="00C01274">
        <w:rPr>
          <w:rFonts w:ascii="Times New Roman" w:eastAsia="Times New Roman" w:hAnsi="Times New Roman" w:cs="Times New Roman"/>
          <w:sz w:val="24"/>
          <w:szCs w:val="24"/>
          <w:lang w:eastAsia="zh-CN"/>
        </w:rPr>
        <w:t>]</w:t>
      </w:r>
      <w:r w:rsidR="00D6203F">
        <w:rPr>
          <w:rFonts w:ascii="Times New Roman" w:eastAsia="Times New Roman" w:hAnsi="Times New Roman" w:cs="Times New Roman"/>
          <w:sz w:val="24"/>
          <w:szCs w:val="24"/>
          <w:lang w:eastAsia="zh-CN"/>
        </w:rPr>
        <w:t>,</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uzupełnieniem bazy danych </w:t>
      </w:r>
      <w:proofErr w:type="spellStart"/>
      <w:r>
        <w:rPr>
          <w:rFonts w:ascii="Times New Roman" w:eastAsia="Times New Roman" w:hAnsi="Times New Roman" w:cs="Times New Roman"/>
          <w:sz w:val="24"/>
          <w:szCs w:val="24"/>
          <w:lang w:eastAsia="zh-CN"/>
        </w:rPr>
        <w:t>EGiB</w:t>
      </w:r>
      <w:proofErr w:type="spellEnd"/>
      <w:r>
        <w:rPr>
          <w:rFonts w:ascii="Times New Roman" w:eastAsia="Times New Roman" w:hAnsi="Times New Roman" w:cs="Times New Roman"/>
          <w:sz w:val="24"/>
          <w:szCs w:val="24"/>
          <w:lang w:eastAsia="zh-CN"/>
        </w:rPr>
        <w:t xml:space="preserve"> o opisy obiektu obręb ewidencyjny (kod EGBO02)  </w:t>
      </w:r>
    </w:p>
    <w:p w:rsidR="00D6203F"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i gmina (kod PRGG04)</w:t>
      </w:r>
    </w:p>
    <w:p w:rsidR="00D6203F" w:rsidRPr="00D23228" w:rsidRDefault="00D6203F" w:rsidP="00AC1623">
      <w:pPr>
        <w:pStyle w:val="Akapitzlist"/>
        <w:shd w:val="clear" w:color="auto" w:fill="FFFFFF"/>
        <w:suppressAutoHyphens/>
        <w:spacing w:before="100" w:beforeAutospacing="1" w:after="0" w:line="240" w:lineRule="auto"/>
        <w:ind w:left="426"/>
        <w:jc w:val="both"/>
        <w:rPr>
          <w:rFonts w:ascii="Times New Roman" w:eastAsia="Times New Roman" w:hAnsi="Times New Roman" w:cs="Times New Roman"/>
          <w:sz w:val="24"/>
          <w:szCs w:val="24"/>
          <w:lang w:eastAsia="zh-CN"/>
        </w:rPr>
      </w:pPr>
    </w:p>
    <w:p w:rsidR="005631B4" w:rsidRDefault="005631B4"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obszaru  </w:t>
      </w:r>
      <w:r w:rsidR="00CD341C">
        <w:rPr>
          <w:rFonts w:ascii="Times New Roman" w:eastAsia="Times New Roman" w:hAnsi="Times New Roman" w:cs="Times New Roman"/>
          <w:sz w:val="24"/>
          <w:szCs w:val="24"/>
          <w:lang w:eastAsia="zh-CN"/>
        </w:rPr>
        <w:t>1163</w:t>
      </w:r>
      <w:r w:rsidR="00D23228">
        <w:rPr>
          <w:rFonts w:ascii="Times New Roman" w:eastAsia="Times New Roman" w:hAnsi="Times New Roman" w:cs="Times New Roman"/>
          <w:sz w:val="24"/>
          <w:szCs w:val="24"/>
          <w:lang w:eastAsia="zh-CN"/>
        </w:rPr>
        <w:t xml:space="preserve"> ha</w:t>
      </w:r>
      <w:r w:rsidRPr="005631B4">
        <w:rPr>
          <w:rFonts w:ascii="Times New Roman" w:eastAsia="Times New Roman" w:hAnsi="Times New Roman" w:cs="Times New Roman"/>
          <w:sz w:val="24"/>
          <w:szCs w:val="24"/>
          <w:lang w:eastAsia="zh-CN"/>
        </w:rPr>
        <w:t xml:space="preserve"> w jednostce ewidencyjnej </w:t>
      </w:r>
      <w:r w:rsidR="00144E73">
        <w:rPr>
          <w:rFonts w:ascii="Times New Roman" w:eastAsia="Times New Roman" w:hAnsi="Times New Roman" w:cs="Times New Roman"/>
          <w:sz w:val="24"/>
          <w:szCs w:val="24"/>
          <w:lang w:eastAsia="zh-CN"/>
        </w:rPr>
        <w:t>m</w:t>
      </w:r>
      <w:r w:rsidRPr="005631B4">
        <w:rPr>
          <w:rFonts w:ascii="Times New Roman" w:eastAsia="Times New Roman" w:hAnsi="Times New Roman" w:cs="Times New Roman"/>
          <w:sz w:val="24"/>
          <w:szCs w:val="24"/>
          <w:lang w:eastAsia="zh-CN"/>
        </w:rPr>
        <w:t xml:space="preserve">iasto </w:t>
      </w:r>
      <w:r w:rsidR="00CD341C">
        <w:rPr>
          <w:rFonts w:ascii="Times New Roman" w:eastAsia="Times New Roman" w:hAnsi="Times New Roman" w:cs="Times New Roman"/>
          <w:sz w:val="24"/>
          <w:szCs w:val="24"/>
          <w:lang w:eastAsia="zh-CN"/>
        </w:rPr>
        <w:t>Lewin Brzeski</w:t>
      </w:r>
      <w:r w:rsidRPr="005631B4">
        <w:rPr>
          <w:rFonts w:ascii="Times New Roman" w:eastAsia="Times New Roman" w:hAnsi="Times New Roman" w:cs="Times New Roman"/>
          <w:sz w:val="24"/>
          <w:szCs w:val="24"/>
          <w:lang w:eastAsia="zh-CN"/>
        </w:rPr>
        <w:t>.</w:t>
      </w:r>
    </w:p>
    <w:p w:rsidR="00C72441" w:rsidRDefault="00C72441" w:rsidP="00C72441">
      <w:pPr>
        <w:shd w:val="clear" w:color="auto" w:fill="FFFFFF"/>
        <w:tabs>
          <w:tab w:val="left" w:pos="706"/>
        </w:tabs>
        <w:suppressAutoHyphens/>
        <w:spacing w:after="0" w:line="240" w:lineRule="auto"/>
        <w:jc w:val="both"/>
        <w:rPr>
          <w:rFonts w:ascii="Times New Roman" w:eastAsia="Times New Roman" w:hAnsi="Times New Roman" w:cs="Times New Roman"/>
          <w:sz w:val="24"/>
          <w:szCs w:val="24"/>
          <w:lang w:eastAsia="zh-CN"/>
        </w:rPr>
      </w:pPr>
    </w:p>
    <w:p w:rsidR="001C7395" w:rsidRPr="006D4FFD" w:rsidRDefault="005631B4" w:rsidP="002607FC">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Obowiązujące przepisy prawne</w:t>
      </w:r>
    </w:p>
    <w:p w:rsidR="005A6F37" w:rsidRPr="005A6F37" w:rsidRDefault="007A665C" w:rsidP="002607FC">
      <w:pPr>
        <w:widowControl w:val="0"/>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1C7395">
        <w:rPr>
          <w:rFonts w:ascii="Times New Roman" w:eastAsia="Times New Roman" w:hAnsi="Times New Roman" w:cs="Times New Roman"/>
          <w:bCs/>
          <w:sz w:val="24"/>
          <w:szCs w:val="24"/>
          <w:lang w:eastAsia="zh-CN"/>
        </w:rPr>
        <w:t>Wykonawca zamówienia jest zobowiązany realizować zamówieni</w:t>
      </w:r>
      <w:r w:rsidR="005A6F37">
        <w:rPr>
          <w:rFonts w:ascii="Times New Roman" w:eastAsia="Times New Roman" w:hAnsi="Times New Roman" w:cs="Times New Roman"/>
          <w:bCs/>
          <w:sz w:val="24"/>
          <w:szCs w:val="24"/>
          <w:lang w:eastAsia="zh-CN"/>
        </w:rPr>
        <w:t>e</w:t>
      </w:r>
      <w:r w:rsidRPr="001C7395">
        <w:rPr>
          <w:rFonts w:ascii="Times New Roman" w:eastAsia="Times New Roman" w:hAnsi="Times New Roman" w:cs="Times New Roman"/>
          <w:bCs/>
          <w:sz w:val="24"/>
          <w:szCs w:val="24"/>
          <w:lang w:eastAsia="zh-CN"/>
        </w:rPr>
        <w:t xml:space="preserve"> zgodnie z obowiązującymi przepisami prawa a w szczególności zgodnie z</w:t>
      </w:r>
      <w:r w:rsidR="001C7395" w:rsidRPr="001C7395">
        <w:rPr>
          <w:rFonts w:ascii="Times New Roman" w:eastAsia="Times New Roman" w:hAnsi="Times New Roman" w:cs="Times New Roman"/>
          <w:bCs/>
          <w:sz w:val="24"/>
          <w:szCs w:val="24"/>
          <w:lang w:eastAsia="zh-CN"/>
        </w:rPr>
        <w:t xml:space="preserve"> przepisami zawartymi w poniższym wykazie. Wykaz sporządzono wg stanu w dniu </w:t>
      </w:r>
      <w:r w:rsidR="00CD341C">
        <w:rPr>
          <w:rFonts w:ascii="Times New Roman" w:eastAsia="Times New Roman" w:hAnsi="Times New Roman" w:cs="Times New Roman"/>
          <w:bCs/>
          <w:sz w:val="24"/>
          <w:szCs w:val="24"/>
          <w:lang w:eastAsia="zh-CN"/>
        </w:rPr>
        <w:t>12.03.2015r</w:t>
      </w:r>
      <w:r w:rsidR="001C7395" w:rsidRPr="001C7395">
        <w:rPr>
          <w:rFonts w:ascii="Times New Roman" w:eastAsia="Times New Roman" w:hAnsi="Times New Roman" w:cs="Times New Roman"/>
          <w:bCs/>
          <w:sz w:val="24"/>
          <w:szCs w:val="24"/>
          <w:lang w:eastAsia="zh-CN"/>
        </w:rPr>
        <w:t>.</w:t>
      </w:r>
      <w:r w:rsidR="001C7395">
        <w:rPr>
          <w:rFonts w:ascii="Times New Roman" w:eastAsia="Times New Roman" w:hAnsi="Times New Roman" w:cs="Times New Roman"/>
          <w:bCs/>
          <w:sz w:val="24"/>
          <w:szCs w:val="24"/>
          <w:lang w:eastAsia="zh-CN"/>
        </w:rPr>
        <w:t xml:space="preserve"> i ma charakter pomocniczy.</w:t>
      </w:r>
      <w:r w:rsidR="005A6F37">
        <w:rPr>
          <w:rFonts w:ascii="Times New Roman" w:eastAsia="Times New Roman" w:hAnsi="Times New Roman" w:cs="Times New Roman"/>
          <w:bCs/>
          <w:sz w:val="24"/>
          <w:szCs w:val="24"/>
          <w:lang w:eastAsia="zh-CN"/>
        </w:rPr>
        <w:t xml:space="preserve"> </w:t>
      </w:r>
      <w:r w:rsidR="005A6F37" w:rsidRPr="005A6F37">
        <w:rPr>
          <w:rFonts w:ascii="Times New Roman" w:eastAsia="Times New Roman" w:hAnsi="Times New Roman" w:cs="Times New Roman"/>
          <w:b/>
          <w:bCs/>
          <w:spacing w:val="-2"/>
          <w:sz w:val="24"/>
          <w:szCs w:val="24"/>
          <w:lang w:eastAsia="zh-CN"/>
        </w:rPr>
        <w:t xml:space="preserve">Przy wykonaniu przedmiotu zamówienia Wykonawcę wiązać będą </w:t>
      </w:r>
      <w:r w:rsidR="005A6F37">
        <w:rPr>
          <w:rFonts w:ascii="Times New Roman" w:eastAsia="Times New Roman" w:hAnsi="Times New Roman" w:cs="Times New Roman"/>
          <w:b/>
          <w:bCs/>
          <w:spacing w:val="-2"/>
          <w:sz w:val="24"/>
          <w:szCs w:val="24"/>
          <w:lang w:eastAsia="zh-CN"/>
        </w:rPr>
        <w:t xml:space="preserve">również </w:t>
      </w:r>
      <w:r w:rsidR="005A6F37" w:rsidRPr="005A6F37">
        <w:rPr>
          <w:rFonts w:ascii="Times New Roman" w:eastAsia="Times New Roman" w:hAnsi="Times New Roman" w:cs="Times New Roman"/>
          <w:b/>
          <w:bCs/>
          <w:spacing w:val="-2"/>
          <w:sz w:val="24"/>
          <w:szCs w:val="24"/>
          <w:lang w:eastAsia="zh-CN"/>
        </w:rPr>
        <w:t xml:space="preserve">przepisy aktów prawnych, które wejdą w życie w okresie realizacji przedmiotu zamówienia, nie później jednak niż 60 dni przed umownym terminem realizacji przedmiotu zamówienia. </w:t>
      </w:r>
    </w:p>
    <w:p w:rsidR="001C7395" w:rsidRDefault="005A6F37" w:rsidP="001C7395">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
          <w:bCs/>
          <w:spacing w:val="-2"/>
          <w:sz w:val="24"/>
          <w:szCs w:val="24"/>
          <w:lang w:eastAsia="zh-CN"/>
        </w:rPr>
      </w:pPr>
      <w:r>
        <w:rPr>
          <w:rFonts w:ascii="Times New Roman" w:eastAsia="Times New Roman" w:hAnsi="Times New Roman" w:cs="Times New Roman"/>
          <w:b/>
          <w:bCs/>
          <w:spacing w:val="-2"/>
          <w:sz w:val="24"/>
          <w:szCs w:val="24"/>
          <w:lang w:eastAsia="zh-CN"/>
        </w:rPr>
        <w:t>Wykaz przepisów prawa:</w:t>
      </w:r>
    </w:p>
    <w:p w:rsidR="0030241A" w:rsidRPr="0030241A" w:rsidRDefault="0030241A" w:rsidP="0030241A">
      <w:pPr>
        <w:widowControl w:val="0"/>
        <w:numPr>
          <w:ilvl w:val="0"/>
          <w:numId w:val="4"/>
        </w:numPr>
        <w:tabs>
          <w:tab w:val="left" w:pos="142"/>
          <w:tab w:val="left" w:pos="284"/>
        </w:tabs>
        <w:suppressAutoHyphens/>
        <w:autoSpaceDE w:val="0"/>
        <w:spacing w:after="0" w:line="240" w:lineRule="auto"/>
        <w:jc w:val="both"/>
        <w:rPr>
          <w:rFonts w:ascii="Arial" w:eastAsia="Times New Roman" w:hAnsi="Arial" w:cs="Arial"/>
          <w:sz w:val="24"/>
          <w:szCs w:val="24"/>
          <w:lang w:eastAsia="zh-CN"/>
        </w:rPr>
      </w:pPr>
      <w:r w:rsidRPr="0030241A">
        <w:rPr>
          <w:rFonts w:ascii="Times New Roman" w:eastAsia="Times New Roman" w:hAnsi="Times New Roman" w:cs="Times New Roman"/>
          <w:sz w:val="24"/>
          <w:szCs w:val="24"/>
          <w:lang w:eastAsia="zh-CN"/>
        </w:rPr>
        <w:t xml:space="preserve">Ustawa z dnia 4 marca 2010 r. o Infrastrukturze </w:t>
      </w:r>
      <w:r>
        <w:rPr>
          <w:rFonts w:ascii="Times New Roman" w:eastAsia="Times New Roman" w:hAnsi="Times New Roman" w:cs="Times New Roman"/>
          <w:sz w:val="24"/>
          <w:szCs w:val="24"/>
          <w:lang w:eastAsia="zh-CN"/>
        </w:rPr>
        <w:t>i</w:t>
      </w:r>
      <w:r w:rsidRPr="0030241A">
        <w:rPr>
          <w:rFonts w:ascii="Times New Roman" w:eastAsia="Times New Roman" w:hAnsi="Times New Roman" w:cs="Times New Roman"/>
          <w:sz w:val="24"/>
          <w:szCs w:val="24"/>
          <w:lang w:eastAsia="zh-CN"/>
        </w:rPr>
        <w:t xml:space="preserve">nformacji </w:t>
      </w:r>
      <w:r>
        <w:rPr>
          <w:rFonts w:ascii="Times New Roman" w:eastAsia="Times New Roman" w:hAnsi="Times New Roman" w:cs="Times New Roman"/>
          <w:sz w:val="24"/>
          <w:szCs w:val="24"/>
          <w:lang w:eastAsia="zh-CN"/>
        </w:rPr>
        <w:t>p</w:t>
      </w:r>
      <w:r w:rsidRPr="0030241A">
        <w:rPr>
          <w:rFonts w:ascii="Times New Roman" w:eastAsia="Times New Roman" w:hAnsi="Times New Roman" w:cs="Times New Roman"/>
          <w:sz w:val="24"/>
          <w:szCs w:val="24"/>
          <w:lang w:eastAsia="zh-CN"/>
        </w:rPr>
        <w:t>rzestrzennej Dz. U. z 2010r Nr 76  poz.489</w:t>
      </w:r>
      <w:r w:rsidR="00C01274">
        <w:rPr>
          <w:rFonts w:ascii="Times New Roman" w:eastAsia="Times New Roman" w:hAnsi="Times New Roman" w:cs="Times New Roman"/>
          <w:sz w:val="24"/>
          <w:szCs w:val="24"/>
          <w:lang w:eastAsia="zh-CN"/>
        </w:rPr>
        <w:t>)</w:t>
      </w:r>
      <w:r w:rsidRPr="0030241A">
        <w:rPr>
          <w:rFonts w:ascii="Times New Roman" w:eastAsia="Times New Roman" w:hAnsi="Times New Roman" w:cs="Times New Roman"/>
          <w:sz w:val="24"/>
          <w:szCs w:val="24"/>
          <w:lang w:eastAsia="zh-CN"/>
        </w:rPr>
        <w:t>,</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sz w:val="24"/>
          <w:szCs w:val="24"/>
          <w:lang w:eastAsia="zh-CN"/>
        </w:rPr>
        <w:t>Ustawa z dnia 17 maja 1989 r. – Prawo geodezyjne i kartograficzne (Dz. U. 2010 nr 193 poz. 1287</w:t>
      </w:r>
      <w:r w:rsidR="00CD341C">
        <w:rPr>
          <w:rFonts w:ascii="Times New Roman" w:eastAsia="Times New Roman" w:hAnsi="Times New Roman" w:cs="Times New Roman"/>
          <w:sz w:val="24"/>
          <w:szCs w:val="24"/>
          <w:lang w:eastAsia="zh-CN"/>
        </w:rPr>
        <w:t>ze zm.</w:t>
      </w:r>
      <w:r w:rsidRPr="0030241A">
        <w:rPr>
          <w:rFonts w:ascii="Times New Roman" w:eastAsia="Times New Roman" w:hAnsi="Times New Roman" w:cs="Times New Roman"/>
          <w:sz w:val="24"/>
          <w:szCs w:val="24"/>
          <w:lang w:eastAsia="zh-CN"/>
        </w:rPr>
        <w:t>),</w:t>
      </w:r>
    </w:p>
    <w:p w:rsidR="0030241A" w:rsidRPr="007C5AA8" w:rsidRDefault="0030241A" w:rsidP="00CD341C">
      <w:pPr>
        <w:widowControl w:val="0"/>
        <w:numPr>
          <w:ilvl w:val="0"/>
          <w:numId w:val="4"/>
        </w:numPr>
        <w:suppressAutoHyphens/>
        <w:autoSpaceDE w:val="0"/>
        <w:spacing w:after="0" w:line="240" w:lineRule="auto"/>
        <w:jc w:val="both"/>
        <w:rPr>
          <w:rFonts w:ascii="Times New Roman" w:eastAsia="Times New Roman" w:hAnsi="Times New Roman" w:cs="Times New Roman"/>
          <w:b/>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12 lutego 2013 r. w sprawie bazy danych geodezyjnej sieci uzbrojenia terenu, bazy danych obiektów topograficznych oraz mapy zasadniczej</w:t>
      </w:r>
      <w:r>
        <w:rPr>
          <w:rFonts w:ascii="Times New Roman" w:eastAsia="Times New Roman" w:hAnsi="Times New Roman" w:cs="Times New Roman"/>
          <w:color w:val="000000"/>
          <w:sz w:val="24"/>
          <w:szCs w:val="24"/>
          <w:lang w:eastAsia="zh-CN"/>
        </w:rPr>
        <w:t xml:space="preserve"> </w:t>
      </w:r>
      <w:r w:rsidR="00C01274">
        <w:rPr>
          <w:rFonts w:ascii="Times New Roman" w:eastAsia="Times New Roman" w:hAnsi="Times New Roman" w:cs="Times New Roman"/>
          <w:color w:val="000000"/>
          <w:sz w:val="24"/>
          <w:szCs w:val="24"/>
          <w:lang w:eastAsia="zh-CN"/>
        </w:rPr>
        <w:t>(Dz. U. z 2013r., poz. 383)</w:t>
      </w:r>
      <w:r w:rsidR="00CD341C">
        <w:rPr>
          <w:rFonts w:ascii="Times New Roman" w:eastAsia="Times New Roman" w:hAnsi="Times New Roman" w:cs="Times New Roman"/>
          <w:color w:val="000000"/>
          <w:sz w:val="24"/>
          <w:szCs w:val="24"/>
          <w:lang w:eastAsia="zh-CN"/>
        </w:rPr>
        <w:t xml:space="preserve"> </w:t>
      </w:r>
      <w:r w:rsidR="007C5AA8">
        <w:rPr>
          <w:rFonts w:ascii="Times New Roman" w:eastAsia="Times New Roman" w:hAnsi="Times New Roman" w:cs="Times New Roman"/>
          <w:color w:val="000000"/>
          <w:sz w:val="24"/>
          <w:szCs w:val="24"/>
          <w:lang w:eastAsia="zh-CN"/>
        </w:rPr>
        <w:t>–</w:t>
      </w:r>
      <w:r w:rsidR="00CD341C">
        <w:rPr>
          <w:rFonts w:ascii="Times New Roman" w:eastAsia="Times New Roman" w:hAnsi="Times New Roman" w:cs="Times New Roman"/>
          <w:color w:val="000000"/>
          <w:sz w:val="24"/>
          <w:szCs w:val="24"/>
          <w:lang w:eastAsia="zh-CN"/>
        </w:rPr>
        <w:t xml:space="preserve"> </w:t>
      </w:r>
      <w:r w:rsidR="007C5AA8" w:rsidRPr="007C5AA8">
        <w:rPr>
          <w:rFonts w:ascii="Times New Roman" w:eastAsia="Times New Roman" w:hAnsi="Times New Roman" w:cs="Times New Roman"/>
          <w:b/>
          <w:color w:val="000000"/>
          <w:sz w:val="24"/>
          <w:szCs w:val="24"/>
          <w:lang w:eastAsia="zh-CN"/>
        </w:rPr>
        <w:t xml:space="preserve">przepis wygasł </w:t>
      </w:r>
      <w:r w:rsidR="00CD341C" w:rsidRPr="007C5AA8">
        <w:rPr>
          <w:rFonts w:ascii="Times New Roman" w:eastAsia="Times New Roman" w:hAnsi="Times New Roman" w:cs="Times New Roman"/>
          <w:b/>
          <w:color w:val="000000"/>
          <w:sz w:val="24"/>
          <w:szCs w:val="24"/>
          <w:lang w:eastAsia="zh-CN"/>
        </w:rPr>
        <w:t>w dniu 13 stycznia 2015 r.</w:t>
      </w:r>
      <w:r w:rsidR="007C5AA8" w:rsidRPr="007C5AA8">
        <w:rPr>
          <w:rFonts w:ascii="Times New Roman" w:eastAsia="Times New Roman" w:hAnsi="Times New Roman" w:cs="Times New Roman"/>
          <w:b/>
          <w:color w:val="000000"/>
          <w:sz w:val="24"/>
          <w:szCs w:val="24"/>
          <w:lang w:eastAsia="zh-CN"/>
        </w:rPr>
        <w:t xml:space="preserve"> ale jest obowiązujący dla wykonawcy na potrzeby realizacji zamówienia</w:t>
      </w:r>
      <w:r w:rsidR="007C5AA8">
        <w:rPr>
          <w:rFonts w:ascii="Times New Roman" w:eastAsia="Times New Roman" w:hAnsi="Times New Roman" w:cs="Times New Roman"/>
          <w:b/>
          <w:color w:val="000000"/>
          <w:sz w:val="24"/>
          <w:szCs w:val="24"/>
          <w:lang w:eastAsia="zh-CN"/>
        </w:rPr>
        <w:t>,</w:t>
      </w:r>
      <w:r w:rsidR="000E2168">
        <w:rPr>
          <w:rFonts w:ascii="Times New Roman" w:eastAsia="Times New Roman" w:hAnsi="Times New Roman" w:cs="Times New Roman"/>
          <w:b/>
          <w:color w:val="000000"/>
          <w:sz w:val="24"/>
          <w:szCs w:val="24"/>
          <w:lang w:eastAsia="zh-CN"/>
        </w:rPr>
        <w:t xml:space="preserve"> </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sz w:val="24"/>
          <w:szCs w:val="24"/>
          <w:lang w:eastAsia="zh-CN"/>
        </w:rPr>
      </w:pPr>
      <w:r w:rsidRPr="0030241A">
        <w:rPr>
          <w:rFonts w:ascii="Times New Roman" w:eastAsia="Times New Roman" w:hAnsi="Times New Roman" w:cs="Times New Roman"/>
          <w:color w:val="000000"/>
          <w:sz w:val="24"/>
          <w:szCs w:val="24"/>
          <w:lang w:eastAsia="zh-CN"/>
        </w:rPr>
        <w:t>Rozporządzenie Ministra Spraw Wewnętrznych i Admini</w:t>
      </w:r>
      <w:r w:rsidR="00C01274">
        <w:rPr>
          <w:rFonts w:ascii="Times New Roman" w:eastAsia="Times New Roman" w:hAnsi="Times New Roman" w:cs="Times New Roman"/>
          <w:color w:val="000000"/>
          <w:sz w:val="24"/>
          <w:szCs w:val="24"/>
          <w:lang w:eastAsia="zh-CN"/>
        </w:rPr>
        <w:t>stracji z dnia 9 listopada 2011</w:t>
      </w:r>
      <w:r w:rsidRPr="0030241A">
        <w:rPr>
          <w:rFonts w:ascii="Times New Roman" w:eastAsia="Times New Roman" w:hAnsi="Times New Roman" w:cs="Times New Roman"/>
          <w:color w:val="000000"/>
          <w:sz w:val="24"/>
          <w:szCs w:val="24"/>
          <w:lang w:eastAsia="zh-CN"/>
        </w:rPr>
        <w:t>r. w sprawie standardów technicznych wykonywania geodezyjnych pomiarów sytuacyjnych i wysokościowych oraz opracowywania i przekazywani wyników tych pomiarów do państwowego zasobu geodezyjnego i kartograficznego (Dz. U. 2011 nr 263 poz. 1572),</w:t>
      </w:r>
    </w:p>
    <w:p w:rsidR="00C01274" w:rsidRPr="0030241A" w:rsidRDefault="00C01274" w:rsidP="00C01274">
      <w:pPr>
        <w:numPr>
          <w:ilvl w:val="0"/>
          <w:numId w:val="4"/>
        </w:numPr>
        <w:suppressAutoHyphens/>
        <w:spacing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Rozporządzenie Ministra Rozwoju Regionalnego i Budownictwa z dnia 29 marca 2001 r. w sprawie ewidencji gruntów i budynków (Dz. U. Nr 38, po</w:t>
      </w:r>
      <w:r>
        <w:rPr>
          <w:rFonts w:ascii="Times New Roman" w:eastAsia="Times New Roman" w:hAnsi="Times New Roman" w:cs="Times New Roman"/>
          <w:sz w:val="24"/>
          <w:szCs w:val="24"/>
          <w:lang w:eastAsia="zh-CN"/>
        </w:rPr>
        <w:t>z. 454</w:t>
      </w:r>
      <w:r w:rsidR="00377F61">
        <w:rPr>
          <w:rFonts w:ascii="Times New Roman" w:eastAsia="Times New Roman" w:hAnsi="Times New Roman" w:cs="Times New Roman"/>
          <w:sz w:val="24"/>
          <w:szCs w:val="24"/>
          <w:lang w:eastAsia="zh-CN"/>
        </w:rPr>
        <w:t xml:space="preserve"> ze zm.</w:t>
      </w:r>
      <w:r>
        <w:rPr>
          <w:rFonts w:ascii="Times New Roman" w:eastAsia="Times New Roman" w:hAnsi="Times New Roman" w:cs="Times New Roman"/>
          <w:sz w:val="24"/>
          <w:szCs w:val="24"/>
          <w:lang w:eastAsia="zh-CN"/>
        </w:rPr>
        <w:t>),</w:t>
      </w:r>
    </w:p>
    <w:p w:rsid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dnia 10 grudnia 2010 r. w sprawie Klasyfikacji Środków Trwałych (Dz. U. 2010 Nr 242, poz. 1622),</w:t>
      </w:r>
    </w:p>
    <w:p w:rsidR="008E6239" w:rsidRPr="0030241A" w:rsidRDefault="008E6239" w:rsidP="008E6239">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8E6239">
        <w:rPr>
          <w:rFonts w:ascii="Times New Roman" w:eastAsia="Times New Roman" w:hAnsi="Times New Roman" w:cs="Times New Roman"/>
          <w:color w:val="000000"/>
          <w:sz w:val="24"/>
          <w:szCs w:val="24"/>
          <w:lang w:eastAsia="zh-CN"/>
        </w:rPr>
        <w:t>Rozporządzenie Rady Ministrów z dnia 30 grudnia 1999r. w sprawie Polskiej Klasyfikacji Obiektów Budowlanych (PKOB) (</w:t>
      </w:r>
      <w:proofErr w:type="spellStart"/>
      <w:r w:rsidRPr="008E6239">
        <w:rPr>
          <w:rFonts w:ascii="Times New Roman" w:eastAsia="Times New Roman" w:hAnsi="Times New Roman" w:cs="Times New Roman"/>
          <w:color w:val="000000"/>
          <w:sz w:val="24"/>
          <w:szCs w:val="24"/>
          <w:lang w:eastAsia="zh-CN"/>
        </w:rPr>
        <w:t>Dz.U</w:t>
      </w:r>
      <w:proofErr w:type="spellEnd"/>
      <w:r w:rsidRPr="008E6239">
        <w:rPr>
          <w:rFonts w:ascii="Times New Roman" w:eastAsia="Times New Roman" w:hAnsi="Times New Roman" w:cs="Times New Roman"/>
          <w:color w:val="000000"/>
          <w:sz w:val="24"/>
          <w:szCs w:val="24"/>
          <w:lang w:eastAsia="zh-CN"/>
        </w:rPr>
        <w:t>. nr 112 poz.1316ze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lastRenderedPageBreak/>
        <w:t>Ustawa z dnia 7 lipca 1994 r. Prawo budowlane (Dz. U. 2010 Nr 243, poz. 1623 j.t. ze zm.).</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Ministra Administracji i Cyfryzacji z dnia 14 lutego 2012 r. w sprawie osnów geodezyjnych, grawimetrycznych i magnetycznych (Dz. U. 2012 Nr 0 poz. 352),</w:t>
      </w:r>
    </w:p>
    <w:p w:rsidR="0030241A" w:rsidRPr="0030241A"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Rozporządzenie Rady Ministrów z 15 października 2012 r. w sprawie państwowego systemu odniesień przestrzen</w:t>
      </w:r>
      <w:r w:rsidR="007C5AA8">
        <w:rPr>
          <w:rFonts w:ascii="Times New Roman" w:eastAsia="Times New Roman" w:hAnsi="Times New Roman" w:cs="Times New Roman"/>
          <w:color w:val="000000"/>
          <w:sz w:val="24"/>
          <w:szCs w:val="24"/>
          <w:lang w:eastAsia="zh-CN"/>
        </w:rPr>
        <w:t>nych (Dz.U.2012 Nr 0 poz. 1247),</w:t>
      </w:r>
    </w:p>
    <w:p w:rsidR="0030241A" w:rsidRPr="007C5AA8" w:rsidRDefault="0030241A" w:rsidP="0030241A">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30241A">
        <w:rPr>
          <w:rFonts w:ascii="Times New Roman" w:eastAsia="Times New Roman" w:hAnsi="Times New Roman" w:cs="Times New Roman"/>
          <w:color w:val="000000"/>
          <w:sz w:val="24"/>
          <w:szCs w:val="24"/>
          <w:lang w:eastAsia="zh-CN"/>
        </w:rPr>
        <w:t xml:space="preserve"> </w:t>
      </w:r>
      <w:r w:rsidRPr="0030241A">
        <w:rPr>
          <w:rFonts w:ascii="Times New Roman" w:eastAsia="Times New Roman" w:hAnsi="Times New Roman" w:cs="Times New Roman"/>
          <w:sz w:val="24"/>
          <w:szCs w:val="24"/>
          <w:lang w:eastAsia="zh-CN"/>
        </w:rPr>
        <w:t>Rozporządzenie Ministra Administracji i Cyfryzacji z 5 września 2013 r. w sprawie organizacji i trybu prowadzenia państwowego zasobu geodezyjnego i kartograficznego ( Dz. U. z 2013 r. poz. 1183)</w:t>
      </w:r>
    </w:p>
    <w:p w:rsidR="007C5AA8" w:rsidRDefault="007C5AA8" w:rsidP="007C5AA8">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7C5AA8">
        <w:rPr>
          <w:rFonts w:ascii="Times New Roman" w:eastAsia="Times New Roman" w:hAnsi="Times New Roman" w:cs="Times New Roman"/>
          <w:color w:val="000000"/>
          <w:sz w:val="24"/>
          <w:szCs w:val="24"/>
          <w:lang w:eastAsia="zh-CN"/>
        </w:rPr>
        <w:t>Rozporządzenie Ministra Administracji i Cyfryzacji z dnia 8 lipca 2014 r.</w:t>
      </w:r>
      <w:r>
        <w:rPr>
          <w:rFonts w:ascii="Times New Roman" w:eastAsia="Times New Roman" w:hAnsi="Times New Roman" w:cs="Times New Roman"/>
          <w:color w:val="000000"/>
          <w:sz w:val="24"/>
          <w:szCs w:val="24"/>
          <w:lang w:eastAsia="zh-CN"/>
        </w:rPr>
        <w:t xml:space="preserve"> </w:t>
      </w:r>
      <w:r w:rsidRPr="007C5AA8">
        <w:rPr>
          <w:rFonts w:ascii="Times New Roman" w:eastAsia="Times New Roman" w:hAnsi="Times New Roman" w:cs="Times New Roman"/>
          <w:color w:val="000000"/>
          <w:sz w:val="24"/>
          <w:szCs w:val="24"/>
          <w:lang w:eastAsia="zh-CN"/>
        </w:rPr>
        <w:t>w sprawie formularzy dotyczących zgłaszania prac geodezyjnych i prac kartograficznych, zawiadomienia o wykonaniu tych prac oraz przekazywania ich wyników do państwowego zasobu geodezyjnego i kartograficznego</w:t>
      </w:r>
      <w:r>
        <w:rPr>
          <w:rFonts w:ascii="Times New Roman" w:eastAsia="Times New Roman" w:hAnsi="Times New Roman" w:cs="Times New Roman"/>
          <w:color w:val="000000"/>
          <w:sz w:val="24"/>
          <w:szCs w:val="24"/>
          <w:lang w:eastAsia="zh-CN"/>
        </w:rPr>
        <w:t xml:space="preserve"> (Dz. U. z 2014r. poz.924),</w:t>
      </w:r>
    </w:p>
    <w:p w:rsidR="007C5AA8" w:rsidRPr="007C5AA8" w:rsidRDefault="007C5AA8" w:rsidP="007C5AA8">
      <w:pPr>
        <w:widowControl w:val="0"/>
        <w:numPr>
          <w:ilvl w:val="0"/>
          <w:numId w:val="4"/>
        </w:numPr>
        <w:suppressAutoHyphens/>
        <w:autoSpaceDE w:val="0"/>
        <w:spacing w:after="0" w:line="240" w:lineRule="auto"/>
        <w:jc w:val="both"/>
        <w:rPr>
          <w:rFonts w:ascii="Times New Roman" w:eastAsia="Times New Roman" w:hAnsi="Times New Roman" w:cs="Times New Roman"/>
          <w:color w:val="000000"/>
          <w:sz w:val="24"/>
          <w:szCs w:val="24"/>
          <w:lang w:eastAsia="zh-CN"/>
        </w:rPr>
      </w:pPr>
      <w:r w:rsidRPr="007C5AA8">
        <w:rPr>
          <w:rFonts w:ascii="Times New Roman" w:eastAsia="Times New Roman" w:hAnsi="Times New Roman" w:cs="Times New Roman"/>
          <w:color w:val="000000"/>
          <w:sz w:val="24"/>
          <w:szCs w:val="24"/>
          <w:lang w:eastAsia="zh-CN"/>
        </w:rPr>
        <w:t>Rozporządzenie Ministra Administracji i Cyfryzacji</w:t>
      </w:r>
      <w:r w:rsidRPr="007C5AA8">
        <w:t xml:space="preserve"> </w:t>
      </w:r>
      <w:r w:rsidRPr="007C5AA8">
        <w:rPr>
          <w:rFonts w:ascii="Times New Roman" w:eastAsia="Times New Roman" w:hAnsi="Times New Roman" w:cs="Times New Roman"/>
          <w:color w:val="000000"/>
          <w:sz w:val="24"/>
          <w:szCs w:val="24"/>
          <w:lang w:eastAsia="zh-CN"/>
        </w:rPr>
        <w:t>z dnia 9 lipca 2014 r.</w:t>
      </w:r>
      <w:r>
        <w:rPr>
          <w:rFonts w:ascii="Times New Roman" w:eastAsia="Times New Roman" w:hAnsi="Times New Roman" w:cs="Times New Roman"/>
          <w:color w:val="000000"/>
          <w:sz w:val="24"/>
          <w:szCs w:val="24"/>
          <w:lang w:eastAsia="zh-CN"/>
        </w:rPr>
        <w:t xml:space="preserve"> </w:t>
      </w:r>
      <w:r w:rsidRPr="007C5AA8">
        <w:rPr>
          <w:rFonts w:ascii="Times New Roman" w:eastAsia="Times New Roman" w:hAnsi="Times New Roman" w:cs="Times New Roman"/>
          <w:color w:val="000000"/>
          <w:sz w:val="24"/>
          <w:szCs w:val="24"/>
          <w:lang w:eastAsia="zh-CN"/>
        </w:rPr>
        <w:t>w sprawie udostępniania materiałów państwowego zasobu geodezyjnego i kartograficznego, wydawania licencji oraz wzoru Dokumentu Obliczenia Opłaty</w:t>
      </w:r>
      <w:r>
        <w:rPr>
          <w:rFonts w:ascii="Times New Roman" w:eastAsia="Times New Roman" w:hAnsi="Times New Roman" w:cs="Times New Roman"/>
          <w:color w:val="000000"/>
          <w:sz w:val="24"/>
          <w:szCs w:val="24"/>
          <w:lang w:eastAsia="zh-CN"/>
        </w:rPr>
        <w:t xml:space="preserve"> (Dz. U. z 2014r. poz. </w:t>
      </w:r>
      <w:r w:rsidR="00377F61">
        <w:rPr>
          <w:rFonts w:ascii="Times New Roman" w:eastAsia="Times New Roman" w:hAnsi="Times New Roman" w:cs="Times New Roman"/>
          <w:color w:val="000000"/>
          <w:sz w:val="24"/>
          <w:szCs w:val="24"/>
          <w:lang w:eastAsia="zh-CN"/>
        </w:rPr>
        <w:t>917),</w:t>
      </w:r>
    </w:p>
    <w:p w:rsidR="005631B4" w:rsidRPr="005631B4" w:rsidRDefault="005631B4" w:rsidP="000D7FA5">
      <w:pPr>
        <w:widowControl w:val="0"/>
        <w:shd w:val="clear" w:color="auto" w:fill="FFFFFF"/>
        <w:tabs>
          <w:tab w:val="left" w:pos="706"/>
        </w:tabs>
        <w:suppressAutoHyphens/>
        <w:autoSpaceDE w:val="0"/>
        <w:autoSpaceDN w:val="0"/>
        <w:adjustRightInd w:val="0"/>
        <w:spacing w:before="100" w:beforeAutospacing="1" w:after="0" w:line="240" w:lineRule="auto"/>
        <w:ind w:left="113"/>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Materiały pomocnicze</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G-7 - Geodezyjna ewidencja sieci uzbrojenia terenu.</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Instrukcja K-1 – Mapa zasadnicza (1998 r.).</w:t>
      </w:r>
    </w:p>
    <w:p w:rsidR="005631B4" w:rsidRP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Wytyczne techniczne G-4.4 – Prace geodezyjne związane z podziemnym uzbrojeniem terenu.</w:t>
      </w:r>
    </w:p>
    <w:p w:rsidR="005631B4" w:rsidRDefault="005631B4" w:rsidP="00D23228">
      <w:pPr>
        <w:widowControl w:val="0"/>
        <w:numPr>
          <w:ilvl w:val="2"/>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Instrukcja eksploatacyjna systemu </w:t>
      </w:r>
      <w:proofErr w:type="spellStart"/>
      <w:r w:rsidRPr="005631B4">
        <w:rPr>
          <w:rFonts w:ascii="Times New Roman" w:eastAsia="Times New Roman" w:hAnsi="Times New Roman" w:cs="Times New Roman"/>
          <w:sz w:val="24"/>
          <w:szCs w:val="24"/>
          <w:lang w:eastAsia="zh-CN"/>
        </w:rPr>
        <w:t>Geo</w:t>
      </w:r>
      <w:proofErr w:type="spellEnd"/>
      <w:r w:rsidRPr="005631B4">
        <w:rPr>
          <w:rFonts w:ascii="Times New Roman" w:eastAsia="Times New Roman" w:hAnsi="Times New Roman" w:cs="Times New Roman"/>
          <w:sz w:val="24"/>
          <w:szCs w:val="24"/>
          <w:lang w:eastAsia="zh-CN"/>
        </w:rPr>
        <w:t>-Info 6</w:t>
      </w:r>
    </w:p>
    <w:p w:rsidR="00B5072C" w:rsidRDefault="00B5072C" w:rsidP="000D7FA5">
      <w:pPr>
        <w:suppressAutoHyphens/>
        <w:overflowPunct w:val="0"/>
        <w:autoSpaceDE w:val="0"/>
        <w:spacing w:after="0" w:line="240" w:lineRule="auto"/>
        <w:jc w:val="both"/>
        <w:rPr>
          <w:rFonts w:ascii="Arial" w:eastAsia="Times New Roman" w:hAnsi="Arial" w:cs="Arial"/>
          <w:i/>
          <w:iCs/>
          <w:sz w:val="20"/>
          <w:szCs w:val="20"/>
          <w:lang w:eastAsia="zh-CN"/>
        </w:rPr>
      </w:pPr>
    </w:p>
    <w:p w:rsidR="005631B4" w:rsidRPr="006D4FFD" w:rsidRDefault="005631B4"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Podstawowe dane o obiekcie.</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Numer statystyczny </w:t>
      </w:r>
      <w:r w:rsidR="00C07D88" w:rsidRPr="002607FC">
        <w:rPr>
          <w:rFonts w:ascii="Times New Roman" w:eastAsia="Times New Roman" w:hAnsi="Times New Roman" w:cs="Times New Roman"/>
          <w:bCs/>
          <w:spacing w:val="-2"/>
          <w:sz w:val="24"/>
          <w:szCs w:val="24"/>
          <w:lang w:eastAsia="zh-CN"/>
        </w:rPr>
        <w:t>jednostki ewidencyjnej 1601_0</w:t>
      </w:r>
      <w:r w:rsidR="00377F61">
        <w:rPr>
          <w:rFonts w:ascii="Times New Roman" w:eastAsia="Times New Roman" w:hAnsi="Times New Roman" w:cs="Times New Roman"/>
          <w:bCs/>
          <w:spacing w:val="-2"/>
          <w:sz w:val="24"/>
          <w:szCs w:val="24"/>
          <w:lang w:eastAsia="zh-CN"/>
        </w:rPr>
        <w:t>44</w:t>
      </w:r>
    </w:p>
    <w:p w:rsidR="005631B4" w:rsidRDefault="002607FC" w:rsidP="00C07D88">
      <w:pPr>
        <w:widowControl w:val="0"/>
        <w:numPr>
          <w:ilvl w:val="1"/>
          <w:numId w:val="1"/>
        </w:numPr>
        <w:shd w:val="clear" w:color="auto" w:fill="FFFFFF"/>
        <w:tabs>
          <w:tab w:val="clear" w:pos="340"/>
          <w:tab w:val="num" w:pos="284"/>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 xml:space="preserve"> </w:t>
      </w:r>
      <w:r w:rsidR="005631B4" w:rsidRPr="002607FC">
        <w:rPr>
          <w:rFonts w:ascii="Times New Roman" w:eastAsia="Times New Roman" w:hAnsi="Times New Roman" w:cs="Times New Roman"/>
          <w:bCs/>
          <w:spacing w:val="-2"/>
          <w:sz w:val="24"/>
          <w:szCs w:val="24"/>
          <w:lang w:eastAsia="zh-CN"/>
        </w:rPr>
        <w:t xml:space="preserve">Powierzchnia objęta zamówieniem: około </w:t>
      </w:r>
      <w:r w:rsidR="00666FB3">
        <w:rPr>
          <w:rFonts w:ascii="Times New Roman" w:eastAsia="Times New Roman" w:hAnsi="Times New Roman" w:cs="Times New Roman"/>
          <w:bCs/>
          <w:spacing w:val="-2"/>
          <w:sz w:val="24"/>
          <w:szCs w:val="24"/>
          <w:lang w:eastAsia="zh-CN"/>
        </w:rPr>
        <w:t xml:space="preserve">1164 </w:t>
      </w:r>
      <w:r w:rsidR="005631B4" w:rsidRPr="002607FC">
        <w:rPr>
          <w:rFonts w:ascii="Times New Roman" w:eastAsia="Times New Roman" w:hAnsi="Times New Roman" w:cs="Times New Roman"/>
          <w:bCs/>
          <w:spacing w:val="-2"/>
          <w:sz w:val="24"/>
          <w:szCs w:val="24"/>
          <w:lang w:eastAsia="zh-CN"/>
        </w:rPr>
        <w:t xml:space="preserve">ha w granicach </w:t>
      </w:r>
      <w:r w:rsidR="00C07D88" w:rsidRPr="002607FC">
        <w:rPr>
          <w:rFonts w:ascii="Times New Roman" w:eastAsia="Times New Roman" w:hAnsi="Times New Roman" w:cs="Times New Roman"/>
          <w:bCs/>
          <w:spacing w:val="-2"/>
          <w:sz w:val="24"/>
          <w:szCs w:val="24"/>
          <w:lang w:eastAsia="zh-CN"/>
        </w:rPr>
        <w:t xml:space="preserve">miasta </w:t>
      </w:r>
      <w:r w:rsidR="00CD341C">
        <w:rPr>
          <w:rFonts w:ascii="Times New Roman" w:eastAsia="Times New Roman" w:hAnsi="Times New Roman" w:cs="Times New Roman"/>
          <w:bCs/>
          <w:spacing w:val="-2"/>
          <w:sz w:val="24"/>
          <w:szCs w:val="24"/>
          <w:lang w:eastAsia="zh-CN"/>
        </w:rPr>
        <w:t>Lewin Brzeski</w:t>
      </w:r>
      <w:r w:rsidR="00C07D88" w:rsidRPr="002607FC">
        <w:rPr>
          <w:rFonts w:ascii="Times New Roman" w:eastAsia="Times New Roman" w:hAnsi="Times New Roman" w:cs="Times New Roman"/>
          <w:bCs/>
          <w:spacing w:val="-2"/>
          <w:sz w:val="24"/>
          <w:szCs w:val="24"/>
          <w:lang w:eastAsia="zh-CN"/>
        </w:rPr>
        <w:t xml:space="preserve"> oraz około   </w:t>
      </w:r>
      <w:r w:rsidR="002736A0">
        <w:rPr>
          <w:rFonts w:ascii="Times New Roman" w:eastAsia="Times New Roman" w:hAnsi="Times New Roman" w:cs="Times New Roman"/>
          <w:bCs/>
          <w:spacing w:val="-2"/>
          <w:sz w:val="24"/>
          <w:szCs w:val="24"/>
          <w:lang w:eastAsia="zh-CN"/>
        </w:rPr>
        <w:t>175,74 ha</w:t>
      </w:r>
      <w:r w:rsidR="005631B4" w:rsidRPr="002607FC">
        <w:rPr>
          <w:rFonts w:ascii="Times New Roman" w:eastAsia="Times New Roman" w:hAnsi="Times New Roman" w:cs="Times New Roman"/>
          <w:bCs/>
          <w:spacing w:val="-2"/>
          <w:sz w:val="24"/>
          <w:szCs w:val="24"/>
          <w:lang w:eastAsia="zh-CN"/>
        </w:rPr>
        <w:t xml:space="preserve"> do granic sekcji map zasadniczych w układzie 65.</w:t>
      </w:r>
    </w:p>
    <w:p w:rsidR="005631B4" w:rsidRPr="002607FC"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działek</w:t>
      </w:r>
      <w:r w:rsidR="00B10BFD" w:rsidRPr="002607FC">
        <w:rPr>
          <w:rFonts w:ascii="Times New Roman" w:eastAsia="Times New Roman" w:hAnsi="Times New Roman" w:cs="Times New Roman"/>
          <w:bCs/>
          <w:spacing w:val="-2"/>
          <w:sz w:val="24"/>
          <w:szCs w:val="24"/>
          <w:lang w:eastAsia="zh-CN"/>
        </w:rPr>
        <w:t xml:space="preserve"> w </w:t>
      </w:r>
      <w:proofErr w:type="spellStart"/>
      <w:r w:rsidR="00B10BFD" w:rsidRPr="002607FC">
        <w:rPr>
          <w:rFonts w:ascii="Times New Roman" w:eastAsia="Times New Roman" w:hAnsi="Times New Roman" w:cs="Times New Roman"/>
          <w:bCs/>
          <w:spacing w:val="-2"/>
          <w:sz w:val="24"/>
          <w:szCs w:val="24"/>
          <w:lang w:eastAsia="zh-CN"/>
        </w:rPr>
        <w:t>egib</w:t>
      </w:r>
      <w:proofErr w:type="spellEnd"/>
      <w:r w:rsidR="00B10BFD" w:rsidRPr="002607FC">
        <w:rPr>
          <w:rFonts w:ascii="Times New Roman" w:eastAsia="Times New Roman" w:hAnsi="Times New Roman" w:cs="Times New Roman"/>
          <w:bCs/>
          <w:spacing w:val="-2"/>
          <w:sz w:val="24"/>
          <w:szCs w:val="24"/>
          <w:lang w:eastAsia="zh-CN"/>
        </w:rPr>
        <w:t xml:space="preserve">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miasto</w:t>
      </w:r>
      <w:r w:rsidR="00C07D88" w:rsidRPr="002607FC">
        <w:rPr>
          <w:rFonts w:ascii="Times New Roman" w:eastAsia="Times New Roman" w:hAnsi="Times New Roman" w:cs="Times New Roman"/>
          <w:bCs/>
          <w:spacing w:val="-2"/>
          <w:sz w:val="24"/>
          <w:szCs w:val="24"/>
          <w:lang w:eastAsia="zh-CN"/>
        </w:rPr>
        <w:t xml:space="preserve"> </w:t>
      </w:r>
      <w:r w:rsidR="00CD341C">
        <w:rPr>
          <w:rFonts w:ascii="Times New Roman" w:eastAsia="Times New Roman" w:hAnsi="Times New Roman" w:cs="Times New Roman"/>
          <w:bCs/>
          <w:spacing w:val="-2"/>
          <w:sz w:val="24"/>
          <w:szCs w:val="24"/>
          <w:lang w:eastAsia="zh-CN"/>
        </w:rPr>
        <w:t>Lewin Brzeski</w:t>
      </w:r>
      <w:r w:rsidRPr="002607FC">
        <w:rPr>
          <w:rFonts w:ascii="Times New Roman" w:eastAsia="Times New Roman" w:hAnsi="Times New Roman" w:cs="Times New Roman"/>
          <w:bCs/>
          <w:spacing w:val="-2"/>
          <w:sz w:val="24"/>
          <w:szCs w:val="24"/>
          <w:lang w:eastAsia="zh-CN"/>
        </w:rPr>
        <w:t xml:space="preserve">: </w:t>
      </w:r>
      <w:r w:rsidR="00377F61">
        <w:rPr>
          <w:rFonts w:ascii="Times New Roman" w:eastAsia="Times New Roman" w:hAnsi="Times New Roman" w:cs="Times New Roman"/>
          <w:bCs/>
          <w:spacing w:val="-2"/>
          <w:sz w:val="24"/>
          <w:szCs w:val="24"/>
          <w:lang w:eastAsia="zh-CN"/>
        </w:rPr>
        <w:t>2494</w:t>
      </w:r>
    </w:p>
    <w:p w:rsidR="002607FC" w:rsidRDefault="005631B4" w:rsidP="002607FC">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2607FC">
        <w:rPr>
          <w:rFonts w:ascii="Times New Roman" w:eastAsia="Times New Roman" w:hAnsi="Times New Roman" w:cs="Times New Roman"/>
          <w:bCs/>
          <w:spacing w:val="-2"/>
          <w:sz w:val="24"/>
          <w:szCs w:val="24"/>
          <w:lang w:eastAsia="zh-CN"/>
        </w:rPr>
        <w:t>Ilość budynków</w:t>
      </w:r>
      <w:r w:rsidR="00B10BFD" w:rsidRPr="002607FC">
        <w:rPr>
          <w:rFonts w:ascii="Times New Roman" w:eastAsia="Times New Roman" w:hAnsi="Times New Roman" w:cs="Times New Roman"/>
          <w:bCs/>
          <w:spacing w:val="-2"/>
          <w:sz w:val="24"/>
          <w:szCs w:val="24"/>
          <w:lang w:eastAsia="zh-CN"/>
        </w:rPr>
        <w:t xml:space="preserve"> w </w:t>
      </w:r>
      <w:proofErr w:type="spellStart"/>
      <w:r w:rsidR="00B10BFD" w:rsidRPr="002607FC">
        <w:rPr>
          <w:rFonts w:ascii="Times New Roman" w:eastAsia="Times New Roman" w:hAnsi="Times New Roman" w:cs="Times New Roman"/>
          <w:bCs/>
          <w:spacing w:val="-2"/>
          <w:sz w:val="24"/>
          <w:szCs w:val="24"/>
          <w:lang w:eastAsia="zh-CN"/>
        </w:rPr>
        <w:t>egib</w:t>
      </w:r>
      <w:proofErr w:type="spellEnd"/>
      <w:r w:rsidR="00B10BFD" w:rsidRPr="002607FC">
        <w:rPr>
          <w:rFonts w:ascii="Times New Roman" w:eastAsia="Times New Roman" w:hAnsi="Times New Roman" w:cs="Times New Roman"/>
          <w:bCs/>
          <w:spacing w:val="-2"/>
          <w:sz w:val="24"/>
          <w:szCs w:val="24"/>
          <w:lang w:eastAsia="zh-CN"/>
        </w:rPr>
        <w:t xml:space="preserve"> - </w:t>
      </w:r>
      <w:r w:rsidRPr="002607FC">
        <w:rPr>
          <w:rFonts w:ascii="Times New Roman" w:eastAsia="Times New Roman" w:hAnsi="Times New Roman" w:cs="Times New Roman"/>
          <w:bCs/>
          <w:spacing w:val="-2"/>
          <w:sz w:val="24"/>
          <w:szCs w:val="24"/>
          <w:lang w:eastAsia="zh-CN"/>
        </w:rPr>
        <w:t xml:space="preserve"> </w:t>
      </w:r>
      <w:r w:rsidR="00B10BFD" w:rsidRPr="002607FC">
        <w:rPr>
          <w:rFonts w:ascii="Times New Roman" w:eastAsia="Times New Roman" w:hAnsi="Times New Roman" w:cs="Times New Roman"/>
          <w:bCs/>
          <w:spacing w:val="-2"/>
          <w:sz w:val="24"/>
          <w:szCs w:val="24"/>
          <w:lang w:eastAsia="zh-CN"/>
        </w:rPr>
        <w:t xml:space="preserve">miasto </w:t>
      </w:r>
      <w:r w:rsidR="00CD341C">
        <w:rPr>
          <w:rFonts w:ascii="Times New Roman" w:eastAsia="Times New Roman" w:hAnsi="Times New Roman" w:cs="Times New Roman"/>
          <w:bCs/>
          <w:spacing w:val="-2"/>
          <w:sz w:val="24"/>
          <w:szCs w:val="24"/>
          <w:lang w:eastAsia="zh-CN"/>
        </w:rPr>
        <w:t>Lewin Brzeski</w:t>
      </w:r>
      <w:r w:rsidRPr="002607FC">
        <w:rPr>
          <w:rFonts w:ascii="Times New Roman" w:eastAsia="Times New Roman" w:hAnsi="Times New Roman" w:cs="Times New Roman"/>
          <w:bCs/>
          <w:spacing w:val="-2"/>
          <w:sz w:val="24"/>
          <w:szCs w:val="24"/>
          <w:lang w:eastAsia="zh-CN"/>
        </w:rPr>
        <w:t>:</w:t>
      </w:r>
      <w:r w:rsidR="00B10BFD" w:rsidRPr="002607FC">
        <w:rPr>
          <w:rFonts w:ascii="Times New Roman" w:eastAsia="Times New Roman" w:hAnsi="Times New Roman" w:cs="Times New Roman"/>
          <w:bCs/>
          <w:spacing w:val="-2"/>
          <w:sz w:val="24"/>
          <w:szCs w:val="24"/>
          <w:lang w:eastAsia="zh-CN"/>
        </w:rPr>
        <w:t xml:space="preserve"> </w:t>
      </w:r>
      <w:r w:rsidR="00377F61">
        <w:rPr>
          <w:rFonts w:ascii="Times New Roman" w:eastAsia="Times New Roman" w:hAnsi="Times New Roman" w:cs="Times New Roman"/>
          <w:bCs/>
          <w:spacing w:val="-2"/>
          <w:sz w:val="24"/>
          <w:szCs w:val="24"/>
          <w:lang w:eastAsia="zh-CN"/>
        </w:rPr>
        <w:t>1668</w:t>
      </w:r>
    </w:p>
    <w:p w:rsidR="00661D8D" w:rsidRPr="009A1A86" w:rsidRDefault="00661D8D" w:rsidP="009A1A86">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Cs/>
          <w:spacing w:val="-2"/>
          <w:sz w:val="24"/>
          <w:szCs w:val="24"/>
          <w:lang w:eastAsia="zh-CN"/>
        </w:rPr>
      </w:pPr>
      <w:r w:rsidRPr="009A1A86">
        <w:rPr>
          <w:rFonts w:ascii="Times New Roman" w:hAnsi="Times New Roman" w:cs="Times New Roman"/>
          <w:color w:val="000000"/>
          <w:spacing w:val="-1"/>
          <w:sz w:val="24"/>
          <w:szCs w:val="24"/>
        </w:rPr>
        <w:t>Ogólne informacje o strukturze użytków gruntowych:</w:t>
      </w:r>
    </w:p>
    <w:tbl>
      <w:tblPr>
        <w:tblStyle w:val="Tabela-Siatka"/>
        <w:tblW w:w="0" w:type="auto"/>
        <w:tblLook w:val="01E0" w:firstRow="1" w:lastRow="1" w:firstColumn="1" w:lastColumn="1" w:noHBand="0" w:noVBand="0"/>
      </w:tblPr>
      <w:tblGrid>
        <w:gridCol w:w="2512"/>
        <w:gridCol w:w="2449"/>
        <w:gridCol w:w="2464"/>
      </w:tblGrid>
      <w:tr w:rsidR="00D96704" w:rsidRPr="00661D8D" w:rsidTr="00D96704">
        <w:trPr>
          <w:trHeight w:val="489"/>
        </w:trPr>
        <w:tc>
          <w:tcPr>
            <w:tcW w:w="2512"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Grunty zabudowane i zurbanizowane (%  pow. obrębu)</w:t>
            </w:r>
          </w:p>
        </w:tc>
        <w:tc>
          <w:tcPr>
            <w:tcW w:w="2449"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Użytki rolne i grunty leśne</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c>
          <w:tcPr>
            <w:tcW w:w="2464" w:type="dxa"/>
          </w:tcPr>
          <w:p w:rsidR="00D96704" w:rsidRPr="00661D8D" w:rsidRDefault="00D96704" w:rsidP="00661D8D">
            <w:pPr>
              <w:tabs>
                <w:tab w:val="left" w:pos="277"/>
              </w:tabs>
              <w:spacing w:line="360" w:lineRule="auto"/>
              <w:jc w:val="center"/>
              <w:rPr>
                <w:color w:val="000000"/>
                <w:spacing w:val="-1"/>
              </w:rPr>
            </w:pPr>
            <w:r w:rsidRPr="00661D8D">
              <w:rPr>
                <w:color w:val="000000"/>
                <w:spacing w:val="-1"/>
              </w:rPr>
              <w:t>Pozostałe użytki</w:t>
            </w:r>
          </w:p>
          <w:p w:rsidR="00D96704" w:rsidRPr="00661D8D" w:rsidRDefault="00D96704" w:rsidP="00661D8D">
            <w:pPr>
              <w:tabs>
                <w:tab w:val="left" w:pos="277"/>
              </w:tabs>
              <w:spacing w:line="360" w:lineRule="auto"/>
              <w:jc w:val="center"/>
              <w:rPr>
                <w:color w:val="000000"/>
                <w:spacing w:val="-1"/>
              </w:rPr>
            </w:pPr>
            <w:r w:rsidRPr="00661D8D">
              <w:rPr>
                <w:color w:val="000000"/>
                <w:spacing w:val="-1"/>
              </w:rPr>
              <w:t>(%  pow. obrębu)</w:t>
            </w:r>
          </w:p>
        </w:tc>
      </w:tr>
      <w:tr w:rsidR="00D96704" w:rsidRPr="00661D8D" w:rsidTr="00D96704">
        <w:tc>
          <w:tcPr>
            <w:tcW w:w="2512" w:type="dxa"/>
          </w:tcPr>
          <w:p w:rsidR="00D96704" w:rsidRPr="00661D8D" w:rsidRDefault="00666FB3" w:rsidP="00661D8D">
            <w:pPr>
              <w:tabs>
                <w:tab w:val="left" w:pos="277"/>
              </w:tabs>
              <w:spacing w:line="360" w:lineRule="auto"/>
              <w:jc w:val="center"/>
              <w:rPr>
                <w:color w:val="000000"/>
                <w:spacing w:val="-1"/>
                <w:sz w:val="24"/>
                <w:szCs w:val="24"/>
              </w:rPr>
            </w:pPr>
            <w:r>
              <w:rPr>
                <w:color w:val="000000"/>
                <w:spacing w:val="-1"/>
                <w:sz w:val="24"/>
                <w:szCs w:val="24"/>
              </w:rPr>
              <w:t>18</w:t>
            </w:r>
          </w:p>
        </w:tc>
        <w:tc>
          <w:tcPr>
            <w:tcW w:w="2449" w:type="dxa"/>
          </w:tcPr>
          <w:p w:rsidR="00D96704" w:rsidRPr="00661D8D" w:rsidRDefault="00666FB3" w:rsidP="00661D8D">
            <w:pPr>
              <w:tabs>
                <w:tab w:val="left" w:pos="277"/>
              </w:tabs>
              <w:spacing w:line="360" w:lineRule="auto"/>
              <w:jc w:val="center"/>
              <w:rPr>
                <w:color w:val="000000"/>
                <w:spacing w:val="-1"/>
                <w:sz w:val="24"/>
                <w:szCs w:val="24"/>
              </w:rPr>
            </w:pPr>
            <w:r>
              <w:rPr>
                <w:color w:val="000000"/>
                <w:spacing w:val="-1"/>
                <w:sz w:val="24"/>
                <w:szCs w:val="24"/>
              </w:rPr>
              <w:t>68</w:t>
            </w:r>
          </w:p>
        </w:tc>
        <w:tc>
          <w:tcPr>
            <w:tcW w:w="2464" w:type="dxa"/>
          </w:tcPr>
          <w:p w:rsidR="00D96704" w:rsidRPr="00661D8D" w:rsidRDefault="00666FB3" w:rsidP="00661D8D">
            <w:pPr>
              <w:tabs>
                <w:tab w:val="left" w:pos="277"/>
              </w:tabs>
              <w:spacing w:line="360" w:lineRule="auto"/>
              <w:jc w:val="center"/>
              <w:rPr>
                <w:color w:val="000000"/>
                <w:spacing w:val="-1"/>
                <w:sz w:val="24"/>
                <w:szCs w:val="24"/>
              </w:rPr>
            </w:pPr>
            <w:r>
              <w:rPr>
                <w:color w:val="000000"/>
                <w:spacing w:val="-1"/>
                <w:sz w:val="24"/>
                <w:szCs w:val="24"/>
              </w:rPr>
              <w:t>14</w:t>
            </w:r>
          </w:p>
        </w:tc>
      </w:tr>
    </w:tbl>
    <w:p w:rsidR="00661D8D" w:rsidRDefault="00661D8D" w:rsidP="00B76468">
      <w:pPr>
        <w:widowControl w:val="0"/>
        <w:shd w:val="clear" w:color="auto" w:fill="FFFFFF"/>
        <w:tabs>
          <w:tab w:val="left" w:pos="706"/>
        </w:tabs>
        <w:suppressAutoHyphens/>
        <w:autoSpaceDE w:val="0"/>
        <w:autoSpaceDN w:val="0"/>
        <w:adjustRightInd w:val="0"/>
        <w:spacing w:after="0" w:line="240" w:lineRule="auto"/>
        <w:ind w:left="113"/>
        <w:rPr>
          <w:rFonts w:ascii="Times New Roman" w:eastAsia="Times New Roman" w:hAnsi="Times New Roman" w:cs="Times New Roman"/>
          <w:bCs/>
          <w:spacing w:val="-2"/>
          <w:sz w:val="24"/>
          <w:szCs w:val="24"/>
          <w:lang w:eastAsia="zh-CN"/>
        </w:rPr>
      </w:pPr>
    </w:p>
    <w:p w:rsidR="002607FC" w:rsidRPr="006D4FFD" w:rsidRDefault="005631B4" w:rsidP="00C72441">
      <w:pPr>
        <w:widowControl w:val="0"/>
        <w:numPr>
          <w:ilvl w:val="0"/>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Źródła danych i informacji</w:t>
      </w:r>
    </w:p>
    <w:p w:rsidR="005631B4" w:rsidRPr="005631B4" w:rsidRDefault="005631B4" w:rsidP="00D23228">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Ewidencja gruntów i budynków.</w:t>
      </w:r>
    </w:p>
    <w:p w:rsidR="005631B4" w:rsidRDefault="005631B4"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Obiekty bazy ewidencji gruntów i budynków (część kartograficzna i opisowa ewidencji gruntów i budynków) prowadzona jest i na bieżąco aktualizowana w trybie zmian zintegrowanych w systemie GEO-INFO 6 </w:t>
      </w:r>
      <w:r w:rsidR="006A3A07">
        <w:rPr>
          <w:rFonts w:ascii="Times New Roman" w:eastAsia="Times New Roman" w:hAnsi="Times New Roman" w:cs="Times New Roman"/>
          <w:sz w:val="24"/>
          <w:szCs w:val="24"/>
          <w:lang w:eastAsia="zh-CN"/>
        </w:rPr>
        <w:t xml:space="preserve">autorstwa firmy </w:t>
      </w:r>
      <w:proofErr w:type="spellStart"/>
      <w:r w:rsidR="006A3A07">
        <w:rPr>
          <w:rFonts w:ascii="Times New Roman" w:eastAsia="Times New Roman" w:hAnsi="Times New Roman" w:cs="Times New Roman"/>
          <w:sz w:val="24"/>
          <w:szCs w:val="24"/>
          <w:lang w:eastAsia="zh-CN"/>
        </w:rPr>
        <w:t>Systherm</w:t>
      </w:r>
      <w:proofErr w:type="spellEnd"/>
      <w:r w:rsidR="006A3A07">
        <w:rPr>
          <w:rFonts w:ascii="Times New Roman" w:eastAsia="Times New Roman" w:hAnsi="Times New Roman" w:cs="Times New Roman"/>
          <w:sz w:val="24"/>
          <w:szCs w:val="24"/>
          <w:lang w:eastAsia="zh-CN"/>
        </w:rPr>
        <w:t xml:space="preserve"> Info sp. z </w:t>
      </w:r>
      <w:proofErr w:type="spellStart"/>
      <w:r w:rsidR="006A3A07">
        <w:rPr>
          <w:rFonts w:ascii="Times New Roman" w:eastAsia="Times New Roman" w:hAnsi="Times New Roman" w:cs="Times New Roman"/>
          <w:sz w:val="24"/>
          <w:szCs w:val="24"/>
          <w:lang w:eastAsia="zh-CN"/>
        </w:rPr>
        <w:t>o.o</w:t>
      </w:r>
      <w:proofErr w:type="spellEnd"/>
      <w:r w:rsidR="006A3A07">
        <w:rPr>
          <w:rFonts w:ascii="Times New Roman" w:eastAsia="Times New Roman" w:hAnsi="Times New Roman" w:cs="Times New Roman"/>
          <w:sz w:val="24"/>
          <w:szCs w:val="24"/>
          <w:lang w:eastAsia="zh-CN"/>
        </w:rPr>
        <w:t xml:space="preserve"> z siedzibą w Poznaniu.</w:t>
      </w:r>
      <w:r w:rsidRPr="005631B4">
        <w:rPr>
          <w:rFonts w:ascii="Times New Roman" w:eastAsia="Times New Roman" w:hAnsi="Times New Roman" w:cs="Times New Roman"/>
          <w:sz w:val="24"/>
          <w:szCs w:val="24"/>
          <w:lang w:eastAsia="zh-CN"/>
        </w:rPr>
        <w:t xml:space="preserve"> Dane w zakresie granic nieruchomości pozyskane zostały na podstawie</w:t>
      </w:r>
      <w:r w:rsidR="00B10BFD">
        <w:rPr>
          <w:rFonts w:ascii="Times New Roman" w:eastAsia="Times New Roman" w:hAnsi="Times New Roman" w:cs="Times New Roman"/>
          <w:sz w:val="24"/>
          <w:szCs w:val="24"/>
          <w:lang w:eastAsia="zh-CN"/>
        </w:rPr>
        <w:t xml:space="preserve"> dokumentacji geodezyjnej z odnowienia ewidencji gruntów i budynków i z pomiarów jednostkowych</w:t>
      </w:r>
      <w:r w:rsidRPr="005631B4">
        <w:rPr>
          <w:rFonts w:ascii="Times New Roman" w:eastAsia="Times New Roman" w:hAnsi="Times New Roman" w:cs="Times New Roman"/>
          <w:sz w:val="24"/>
          <w:szCs w:val="24"/>
          <w:lang w:eastAsia="zh-CN"/>
        </w:rPr>
        <w:t xml:space="preserve">. </w:t>
      </w:r>
      <w:r w:rsidR="00B10BFD">
        <w:rPr>
          <w:rFonts w:ascii="Times New Roman" w:eastAsia="Times New Roman" w:hAnsi="Times New Roman" w:cs="Times New Roman"/>
          <w:sz w:val="24"/>
          <w:szCs w:val="24"/>
          <w:lang w:eastAsia="zh-CN"/>
        </w:rPr>
        <w:t xml:space="preserve">Dane w zakresie konturów budynków pozyskane zostały </w:t>
      </w:r>
      <w:r w:rsidR="00AC1623" w:rsidRPr="00AC1623">
        <w:rPr>
          <w:rFonts w:ascii="Times New Roman" w:eastAsia="Times New Roman" w:hAnsi="Times New Roman" w:cs="Times New Roman"/>
          <w:sz w:val="24"/>
          <w:szCs w:val="24"/>
          <w:lang w:eastAsia="zh-CN"/>
        </w:rPr>
        <w:t xml:space="preserve">na podstawie dokumentacji geodezyjnej z </w:t>
      </w:r>
      <w:r w:rsidR="00AC1623">
        <w:rPr>
          <w:rFonts w:ascii="Times New Roman" w:eastAsia="Times New Roman" w:hAnsi="Times New Roman" w:cs="Times New Roman"/>
          <w:sz w:val="24"/>
          <w:szCs w:val="24"/>
          <w:lang w:eastAsia="zh-CN"/>
        </w:rPr>
        <w:t xml:space="preserve">pomiarów przy zakładaniu mapy zasadniczej, </w:t>
      </w:r>
      <w:r w:rsidR="00AC1623" w:rsidRPr="00AC1623">
        <w:rPr>
          <w:rFonts w:ascii="Times New Roman" w:eastAsia="Times New Roman" w:hAnsi="Times New Roman" w:cs="Times New Roman"/>
          <w:sz w:val="24"/>
          <w:szCs w:val="24"/>
          <w:lang w:eastAsia="zh-CN"/>
        </w:rPr>
        <w:t>z pomiarów jednostkowych</w:t>
      </w:r>
      <w:r w:rsidR="00AC1623">
        <w:rPr>
          <w:rFonts w:ascii="Times New Roman" w:eastAsia="Times New Roman" w:hAnsi="Times New Roman" w:cs="Times New Roman"/>
          <w:sz w:val="24"/>
          <w:szCs w:val="24"/>
          <w:lang w:eastAsia="zh-CN"/>
        </w:rPr>
        <w:t xml:space="preserve"> a w części w drodze </w:t>
      </w:r>
      <w:proofErr w:type="spellStart"/>
      <w:r w:rsidR="00AC1623">
        <w:rPr>
          <w:rFonts w:ascii="Times New Roman" w:eastAsia="Times New Roman" w:hAnsi="Times New Roman" w:cs="Times New Roman"/>
          <w:sz w:val="24"/>
          <w:szCs w:val="24"/>
          <w:lang w:eastAsia="zh-CN"/>
        </w:rPr>
        <w:t>wektoryzacji</w:t>
      </w:r>
      <w:proofErr w:type="spellEnd"/>
      <w:r w:rsidR="00AC1623">
        <w:rPr>
          <w:rFonts w:ascii="Times New Roman" w:eastAsia="Times New Roman" w:hAnsi="Times New Roman" w:cs="Times New Roman"/>
          <w:sz w:val="24"/>
          <w:szCs w:val="24"/>
          <w:lang w:eastAsia="zh-CN"/>
        </w:rPr>
        <w:t xml:space="preserve"> skalibrowanych rastrów mapy zasadniczej</w:t>
      </w:r>
      <w:r w:rsidR="00AC1623" w:rsidRPr="00AC1623">
        <w:rPr>
          <w:rFonts w:ascii="Times New Roman" w:eastAsia="Times New Roman" w:hAnsi="Times New Roman" w:cs="Times New Roman"/>
          <w:sz w:val="24"/>
          <w:szCs w:val="24"/>
          <w:lang w:eastAsia="zh-CN"/>
        </w:rPr>
        <w:t>.</w:t>
      </w:r>
      <w:r w:rsidR="00AC1623">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Położenie granic użytków i konturów klasyfikacyjnyc</w:t>
      </w:r>
      <w:r w:rsidR="00AC1623">
        <w:rPr>
          <w:rFonts w:ascii="Times New Roman" w:eastAsia="Times New Roman" w:hAnsi="Times New Roman" w:cs="Times New Roman"/>
          <w:sz w:val="24"/>
          <w:szCs w:val="24"/>
          <w:lang w:eastAsia="zh-CN"/>
        </w:rPr>
        <w:t xml:space="preserve">h określono </w:t>
      </w:r>
      <w:r w:rsidR="00AC1623">
        <w:rPr>
          <w:rFonts w:ascii="Times New Roman" w:eastAsia="Times New Roman" w:hAnsi="Times New Roman" w:cs="Times New Roman"/>
          <w:sz w:val="24"/>
          <w:szCs w:val="24"/>
          <w:lang w:eastAsia="zh-CN"/>
        </w:rPr>
        <w:lastRenderedPageBreak/>
        <w:t xml:space="preserve">poprzez </w:t>
      </w:r>
      <w:proofErr w:type="spellStart"/>
      <w:r w:rsidR="00AC1623">
        <w:rPr>
          <w:rFonts w:ascii="Times New Roman" w:eastAsia="Times New Roman" w:hAnsi="Times New Roman" w:cs="Times New Roman"/>
          <w:sz w:val="24"/>
          <w:szCs w:val="24"/>
          <w:lang w:eastAsia="zh-CN"/>
        </w:rPr>
        <w:t>wektoryzację</w:t>
      </w:r>
      <w:proofErr w:type="spellEnd"/>
      <w:r w:rsidR="00AC1623">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 xml:space="preserve">skalibrowanych rastrów mapy ewidencyjnej. Baza numerycznej mapy ewidencji gruntów i budynków prowadzona jest w </w:t>
      </w:r>
      <w:r w:rsidR="00B10BFD">
        <w:rPr>
          <w:rFonts w:ascii="Times New Roman" w:eastAsia="Times New Roman" w:hAnsi="Times New Roman" w:cs="Times New Roman"/>
          <w:sz w:val="24"/>
          <w:szCs w:val="24"/>
          <w:lang w:eastAsia="zh-CN"/>
        </w:rPr>
        <w:t>PUWG 2000</w:t>
      </w:r>
      <w:r w:rsidRPr="005631B4">
        <w:rPr>
          <w:rFonts w:ascii="Times New Roman" w:eastAsia="Times New Roman" w:hAnsi="Times New Roman" w:cs="Times New Roman"/>
          <w:sz w:val="24"/>
          <w:szCs w:val="24"/>
          <w:lang w:eastAsia="zh-CN"/>
        </w:rPr>
        <w:t>. Zmiany w operacie ewidencji gruntów i budynków są wprowadzane na bieżąco.</w:t>
      </w:r>
    </w:p>
    <w:p w:rsidR="006A3A07" w:rsidRPr="005631B4" w:rsidRDefault="006A3A07" w:rsidP="002607FC">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Mapa zasadnicza.</w:t>
      </w:r>
    </w:p>
    <w:p w:rsidR="00B61A4D" w:rsidRDefault="00B61A4D" w:rsidP="00B4702F">
      <w:pPr>
        <w:spacing w:after="0" w:line="240" w:lineRule="auto"/>
        <w:jc w:val="both"/>
        <w:rPr>
          <w:rFonts w:ascii="Times New Roman" w:eastAsia="Times New Roman" w:hAnsi="Times New Roman" w:cs="Times New Roman"/>
          <w:sz w:val="24"/>
          <w:szCs w:val="24"/>
          <w:lang w:eastAsia="zh-CN"/>
        </w:rPr>
      </w:pPr>
      <w:r w:rsidRPr="00B61A4D">
        <w:rPr>
          <w:rFonts w:ascii="Times New Roman" w:eastAsia="Times New Roman" w:hAnsi="Times New Roman" w:cs="Times New Roman"/>
          <w:sz w:val="24"/>
          <w:szCs w:val="24"/>
          <w:lang w:eastAsia="zh-CN"/>
        </w:rPr>
        <w:t>Mapa zasadnicza miasta Lewin Brzeski  została założona w latach 1981-84 r. (nr ewidencyjny operatu 307/81</w:t>
      </w:r>
      <w:r>
        <w:rPr>
          <w:rFonts w:ascii="Times New Roman" w:eastAsia="Times New Roman" w:hAnsi="Times New Roman" w:cs="Times New Roman"/>
          <w:sz w:val="24"/>
          <w:szCs w:val="24"/>
          <w:lang w:eastAsia="zh-CN"/>
        </w:rPr>
        <w:t>)</w:t>
      </w:r>
      <w:r w:rsidRPr="00B61A4D">
        <w:rPr>
          <w:rFonts w:ascii="Times New Roman" w:eastAsia="Times New Roman" w:hAnsi="Times New Roman" w:cs="Times New Roman"/>
          <w:sz w:val="24"/>
          <w:szCs w:val="24"/>
          <w:lang w:eastAsia="zh-CN"/>
        </w:rPr>
        <w:t xml:space="preserve"> przez  Okręgowe Przedsiębiorstwo Geodezyjno-Kartograficzne Zakład Produkcji Państwowej w Opolu. W ramach tego opracowania założono osnowę pomiarową, przedstawioną na szkicach  osnowy pomiarowej w skali 1: 2000 oraz  sporządzono zarysy pomiarowe w skali zbliżonej do sekcji  mapy. Założono pierworysy i matryce mapy zasadniczej w skalach 1 : 500, 1:1000, 1:2000</w:t>
      </w:r>
      <w:r>
        <w:rPr>
          <w:rFonts w:ascii="Times New Roman" w:eastAsia="Times New Roman" w:hAnsi="Times New Roman" w:cs="Times New Roman"/>
          <w:sz w:val="24"/>
          <w:szCs w:val="24"/>
          <w:lang w:eastAsia="zh-CN"/>
        </w:rPr>
        <w:t xml:space="preserve">, </w:t>
      </w:r>
      <w:r w:rsidRPr="00B61A4D">
        <w:rPr>
          <w:rFonts w:ascii="Times New Roman" w:eastAsia="Times New Roman" w:hAnsi="Times New Roman" w:cs="Times New Roman"/>
          <w:sz w:val="24"/>
          <w:szCs w:val="24"/>
          <w:lang w:eastAsia="zh-CN"/>
        </w:rPr>
        <w:t>w układzie 65, na mapach naniesiono krzyże i opis narożników sekcji w PUWG 2000</w:t>
      </w:r>
      <w:r>
        <w:rPr>
          <w:rFonts w:ascii="Times New Roman" w:eastAsia="Times New Roman" w:hAnsi="Times New Roman" w:cs="Times New Roman"/>
          <w:sz w:val="24"/>
          <w:szCs w:val="24"/>
          <w:lang w:eastAsia="zh-CN"/>
        </w:rPr>
        <w:t>.</w:t>
      </w:r>
      <w:r w:rsidR="00B4702F" w:rsidRPr="00B4702F">
        <w:rPr>
          <w:rFonts w:ascii="Times New Roman" w:eastAsia="Times New Roman" w:hAnsi="Times New Roman" w:cs="Times New Roman"/>
          <w:sz w:val="24"/>
          <w:szCs w:val="24"/>
          <w:lang w:eastAsia="zh-CN"/>
        </w:rPr>
        <w:t xml:space="preserve"> </w:t>
      </w:r>
      <w:r w:rsidR="00B4702F">
        <w:rPr>
          <w:rFonts w:ascii="Times New Roman" w:eastAsia="Times New Roman" w:hAnsi="Times New Roman" w:cs="Times New Roman"/>
          <w:sz w:val="24"/>
          <w:szCs w:val="24"/>
          <w:lang w:eastAsia="zh-CN"/>
        </w:rPr>
        <w:t xml:space="preserve">Wysokości na mapie zasadniczej wprowadzano w </w:t>
      </w:r>
      <w:r w:rsidR="00B4702F" w:rsidRPr="005631B4">
        <w:rPr>
          <w:rFonts w:ascii="Times New Roman" w:eastAsia="Times New Roman" w:hAnsi="Times New Roman" w:cs="Times New Roman"/>
          <w:sz w:val="24"/>
          <w:szCs w:val="24"/>
          <w:lang w:eastAsia="zh-CN"/>
        </w:rPr>
        <w:t>układ</w:t>
      </w:r>
      <w:r w:rsidR="00B4702F">
        <w:rPr>
          <w:rFonts w:ascii="Times New Roman" w:eastAsia="Times New Roman" w:hAnsi="Times New Roman" w:cs="Times New Roman"/>
          <w:sz w:val="24"/>
          <w:szCs w:val="24"/>
          <w:lang w:eastAsia="zh-CN"/>
        </w:rPr>
        <w:t>zie współrzędnych wysokościowych</w:t>
      </w:r>
      <w:r w:rsidR="00B4702F" w:rsidRPr="005631B4">
        <w:rPr>
          <w:rFonts w:ascii="Times New Roman" w:eastAsia="Times New Roman" w:hAnsi="Times New Roman" w:cs="Times New Roman"/>
          <w:sz w:val="24"/>
          <w:szCs w:val="24"/>
          <w:lang w:eastAsia="zh-CN"/>
        </w:rPr>
        <w:t xml:space="preserve"> </w:t>
      </w:r>
      <w:proofErr w:type="spellStart"/>
      <w:r w:rsidR="00B4702F" w:rsidRPr="005631B4">
        <w:rPr>
          <w:rFonts w:ascii="Times New Roman" w:eastAsia="Times New Roman" w:hAnsi="Times New Roman" w:cs="Times New Roman"/>
          <w:sz w:val="24"/>
          <w:szCs w:val="24"/>
          <w:lang w:eastAsia="zh-CN"/>
        </w:rPr>
        <w:t>Kronsztadt</w:t>
      </w:r>
      <w:proofErr w:type="spellEnd"/>
      <w:r w:rsidR="00B4702F" w:rsidRPr="005631B4">
        <w:rPr>
          <w:rFonts w:ascii="Times New Roman" w:eastAsia="Times New Roman" w:hAnsi="Times New Roman" w:cs="Times New Roman"/>
          <w:sz w:val="24"/>
          <w:szCs w:val="24"/>
          <w:lang w:eastAsia="zh-CN"/>
        </w:rPr>
        <w:t xml:space="preserve"> </w:t>
      </w:r>
      <w:r w:rsidR="00B4702F">
        <w:rPr>
          <w:rFonts w:ascii="Times New Roman" w:eastAsia="Times New Roman" w:hAnsi="Times New Roman" w:cs="Times New Roman"/>
          <w:sz w:val="24"/>
          <w:szCs w:val="24"/>
          <w:lang w:eastAsia="zh-CN"/>
        </w:rPr>
        <w:t>60</w:t>
      </w:r>
      <w:r w:rsidR="00B4702F" w:rsidRPr="005631B4">
        <w:rPr>
          <w:rFonts w:ascii="Times New Roman" w:eastAsia="Times New Roman" w:hAnsi="Times New Roman" w:cs="Times New Roman"/>
          <w:sz w:val="24"/>
          <w:szCs w:val="24"/>
          <w:lang w:eastAsia="zh-CN"/>
        </w:rPr>
        <w:t>.</w:t>
      </w:r>
      <w:r w:rsidRPr="00B61A4D">
        <w:rPr>
          <w:rFonts w:ascii="Times New Roman" w:eastAsia="Times New Roman" w:hAnsi="Times New Roman" w:cs="Times New Roman"/>
          <w:sz w:val="24"/>
          <w:szCs w:val="24"/>
          <w:lang w:eastAsia="zh-CN"/>
        </w:rPr>
        <w:t xml:space="preserve"> Pomiar granic wykonano po ustaleniu stanu władania.</w:t>
      </w:r>
      <w:r>
        <w:rPr>
          <w:rFonts w:ascii="Times New Roman" w:eastAsia="Times New Roman" w:hAnsi="Times New Roman" w:cs="Times New Roman"/>
          <w:sz w:val="24"/>
          <w:szCs w:val="24"/>
          <w:lang w:eastAsia="zh-CN"/>
        </w:rPr>
        <w:t xml:space="preserve"> </w:t>
      </w:r>
      <w:r w:rsidRPr="00B61A4D">
        <w:rPr>
          <w:rFonts w:ascii="Times New Roman" w:eastAsia="Times New Roman" w:hAnsi="Times New Roman" w:cs="Times New Roman"/>
          <w:sz w:val="24"/>
          <w:szCs w:val="24"/>
          <w:lang w:eastAsia="zh-CN"/>
        </w:rPr>
        <w:t xml:space="preserve">W latach następnych wykonywano pomiary uzupełniające. Operaty z pomiarów uzupełniających znajdują się w zasobie </w:t>
      </w:r>
      <w:proofErr w:type="spellStart"/>
      <w:r w:rsidRPr="00B61A4D">
        <w:rPr>
          <w:rFonts w:ascii="Times New Roman" w:eastAsia="Times New Roman" w:hAnsi="Times New Roman" w:cs="Times New Roman"/>
          <w:sz w:val="24"/>
          <w:szCs w:val="24"/>
          <w:lang w:eastAsia="zh-CN"/>
        </w:rPr>
        <w:t>PODGiK</w:t>
      </w:r>
      <w:proofErr w:type="spellEnd"/>
      <w:r w:rsidRPr="00B61A4D">
        <w:rPr>
          <w:rFonts w:ascii="Times New Roman" w:eastAsia="Times New Roman" w:hAnsi="Times New Roman" w:cs="Times New Roman"/>
          <w:sz w:val="24"/>
          <w:szCs w:val="24"/>
          <w:lang w:eastAsia="zh-CN"/>
        </w:rPr>
        <w:t xml:space="preserve"> w Brzegu .</w:t>
      </w:r>
    </w:p>
    <w:p w:rsidR="00AF037D" w:rsidRDefault="00AF037D" w:rsidP="00D562B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PUWG 1965:</w:t>
      </w:r>
    </w:p>
    <w:p w:rsidR="002736A0" w:rsidRDefault="00D562BA" w:rsidP="00D562BA">
      <w:pPr>
        <w:spacing w:after="0" w:line="240" w:lineRule="auto"/>
        <w:rPr>
          <w:rFonts w:ascii="Times New Roman" w:eastAsia="Times New Roman" w:hAnsi="Times New Roman" w:cs="Times New Roman"/>
          <w:sz w:val="24"/>
          <w:szCs w:val="24"/>
          <w:lang w:eastAsia="pl-PL"/>
        </w:rPr>
      </w:pPr>
      <w:r w:rsidRPr="00D562BA">
        <w:rPr>
          <w:rFonts w:ascii="Times New Roman" w:eastAsia="Times New Roman" w:hAnsi="Times New Roman" w:cs="Times New Roman"/>
          <w:sz w:val="24"/>
          <w:szCs w:val="24"/>
          <w:lang w:eastAsia="pl-PL"/>
        </w:rPr>
        <w:t>Ilość sekcji w układ</w:t>
      </w:r>
      <w:r>
        <w:rPr>
          <w:rFonts w:ascii="Times New Roman" w:eastAsia="Times New Roman" w:hAnsi="Times New Roman" w:cs="Times New Roman"/>
          <w:sz w:val="24"/>
          <w:szCs w:val="24"/>
          <w:lang w:eastAsia="pl-PL"/>
        </w:rPr>
        <w:t xml:space="preserve">zie </w:t>
      </w:r>
      <w:r w:rsidRPr="00D562BA">
        <w:rPr>
          <w:rFonts w:ascii="Times New Roman" w:eastAsia="Times New Roman" w:hAnsi="Times New Roman" w:cs="Times New Roman"/>
          <w:sz w:val="24"/>
          <w:szCs w:val="24"/>
          <w:lang w:eastAsia="pl-PL"/>
        </w:rPr>
        <w:t xml:space="preserve"> 65 – </w:t>
      </w:r>
      <w:r w:rsidR="00C741B5">
        <w:rPr>
          <w:rFonts w:ascii="Times New Roman" w:eastAsia="Times New Roman" w:hAnsi="Times New Roman" w:cs="Times New Roman"/>
          <w:sz w:val="24"/>
          <w:szCs w:val="24"/>
          <w:lang w:eastAsia="pl-PL"/>
        </w:rPr>
        <w:t>93</w:t>
      </w:r>
      <w:r w:rsidRPr="00D562BA">
        <w:rPr>
          <w:rFonts w:ascii="Times New Roman" w:eastAsia="Times New Roman" w:hAnsi="Times New Roman" w:cs="Times New Roman"/>
          <w:sz w:val="24"/>
          <w:szCs w:val="24"/>
          <w:lang w:eastAsia="pl-PL"/>
        </w:rPr>
        <w:t xml:space="preserve"> w tym : </w:t>
      </w:r>
      <w:r w:rsidRPr="00D562BA">
        <w:rPr>
          <w:rFonts w:ascii="Times New Roman" w:eastAsia="Times New Roman" w:hAnsi="Times New Roman" w:cs="Times New Roman"/>
          <w:sz w:val="24"/>
          <w:szCs w:val="24"/>
          <w:lang w:eastAsia="pl-PL"/>
        </w:rPr>
        <w:tab/>
      </w:r>
    </w:p>
    <w:p w:rsidR="00143077" w:rsidRDefault="00D562BA" w:rsidP="00D562BA">
      <w:pPr>
        <w:spacing w:after="0" w:line="240" w:lineRule="auto"/>
        <w:rPr>
          <w:rFonts w:ascii="Times New Roman" w:eastAsia="Times New Roman" w:hAnsi="Times New Roman" w:cs="Times New Roman"/>
          <w:sz w:val="24"/>
          <w:szCs w:val="24"/>
          <w:lang w:eastAsia="pl-PL"/>
        </w:rPr>
      </w:pPr>
      <w:r w:rsidRPr="00D562BA">
        <w:rPr>
          <w:rFonts w:ascii="Times New Roman" w:eastAsia="Times New Roman" w:hAnsi="Times New Roman" w:cs="Times New Roman"/>
          <w:sz w:val="24"/>
          <w:szCs w:val="24"/>
          <w:lang w:eastAsia="pl-PL"/>
        </w:rPr>
        <w:t xml:space="preserve">1:500 – 36 </w:t>
      </w:r>
      <w:r w:rsidR="00143077">
        <w:rPr>
          <w:rFonts w:ascii="Times New Roman" w:eastAsia="Times New Roman" w:hAnsi="Times New Roman" w:cs="Times New Roman"/>
          <w:sz w:val="24"/>
          <w:szCs w:val="24"/>
          <w:lang w:eastAsia="pl-PL"/>
        </w:rPr>
        <w:t xml:space="preserve">sekcji o łącznej </w:t>
      </w:r>
      <w:r w:rsidR="00143077" w:rsidRPr="00D562BA">
        <w:rPr>
          <w:rFonts w:ascii="Times New Roman" w:eastAsia="Times New Roman" w:hAnsi="Times New Roman" w:cs="Times New Roman"/>
          <w:sz w:val="24"/>
          <w:szCs w:val="24"/>
          <w:lang w:eastAsia="pl-PL"/>
        </w:rPr>
        <w:t>pow.</w:t>
      </w:r>
      <w:r w:rsidR="007E708A">
        <w:rPr>
          <w:rFonts w:ascii="Times New Roman" w:eastAsia="Times New Roman" w:hAnsi="Times New Roman" w:cs="Times New Roman"/>
          <w:sz w:val="24"/>
          <w:szCs w:val="24"/>
          <w:lang w:eastAsia="pl-PL"/>
        </w:rPr>
        <w:t xml:space="preserve"> </w:t>
      </w:r>
      <w:r w:rsidR="00143077" w:rsidRPr="00D562BA">
        <w:rPr>
          <w:rFonts w:ascii="Times New Roman" w:eastAsia="Times New Roman" w:hAnsi="Times New Roman" w:cs="Times New Roman"/>
          <w:sz w:val="24"/>
          <w:szCs w:val="24"/>
          <w:lang w:eastAsia="pl-PL"/>
        </w:rPr>
        <w:t>344,97 ha</w:t>
      </w:r>
      <w:r w:rsidR="00143077">
        <w:rPr>
          <w:rFonts w:ascii="Times New Roman" w:eastAsia="Times New Roman" w:hAnsi="Times New Roman" w:cs="Times New Roman"/>
          <w:sz w:val="24"/>
          <w:szCs w:val="24"/>
          <w:lang w:eastAsia="pl-PL"/>
        </w:rPr>
        <w:t xml:space="preserve"> z czego </w:t>
      </w:r>
      <w:r w:rsidR="002736A0">
        <w:rPr>
          <w:rFonts w:ascii="Times New Roman" w:eastAsia="Times New Roman" w:hAnsi="Times New Roman" w:cs="Times New Roman"/>
          <w:sz w:val="24"/>
          <w:szCs w:val="24"/>
          <w:lang w:eastAsia="pl-PL"/>
        </w:rPr>
        <w:t xml:space="preserve">dla 19 szt. założono </w:t>
      </w:r>
      <w:r w:rsidR="00143077" w:rsidRPr="00143077">
        <w:rPr>
          <w:rFonts w:ascii="Times New Roman" w:eastAsia="Times New Roman" w:hAnsi="Times New Roman" w:cs="Times New Roman"/>
          <w:sz w:val="24"/>
          <w:szCs w:val="24"/>
          <w:lang w:eastAsia="pl-PL"/>
        </w:rPr>
        <w:t>pierworysy na blasze i matryce na folii</w:t>
      </w:r>
      <w:r w:rsidR="00143077">
        <w:rPr>
          <w:rFonts w:ascii="Times New Roman" w:eastAsia="Times New Roman" w:hAnsi="Times New Roman" w:cs="Times New Roman"/>
          <w:sz w:val="24"/>
          <w:szCs w:val="24"/>
          <w:lang w:eastAsia="pl-PL"/>
        </w:rPr>
        <w:t xml:space="preserve">, dla 17 szt. </w:t>
      </w:r>
      <w:r w:rsidR="00143077" w:rsidRPr="00143077">
        <w:rPr>
          <w:rFonts w:ascii="Times New Roman" w:eastAsia="Times New Roman" w:hAnsi="Times New Roman" w:cs="Times New Roman"/>
          <w:sz w:val="24"/>
          <w:szCs w:val="24"/>
          <w:lang w:eastAsia="pl-PL"/>
        </w:rPr>
        <w:t>założono wyłącznie pierworysy na folii,</w:t>
      </w:r>
      <w:r w:rsidR="00143077">
        <w:rPr>
          <w:rFonts w:ascii="Times New Roman" w:eastAsia="Times New Roman" w:hAnsi="Times New Roman" w:cs="Times New Roman"/>
          <w:sz w:val="24"/>
          <w:szCs w:val="24"/>
          <w:lang w:eastAsia="pl-PL"/>
        </w:rPr>
        <w:t xml:space="preserve"> </w:t>
      </w:r>
    </w:p>
    <w:p w:rsidR="00D562BA" w:rsidRPr="00D562BA" w:rsidRDefault="00143077" w:rsidP="00D562BA">
      <w:pPr>
        <w:spacing w:after="0" w:line="240" w:lineRule="auto"/>
        <w:rPr>
          <w:rFonts w:ascii="Times New Roman" w:eastAsia="Times New Roman" w:hAnsi="Times New Roman" w:cs="Times New Roman"/>
          <w:sz w:val="24"/>
          <w:szCs w:val="24"/>
          <w:lang w:eastAsia="pl-PL"/>
        </w:rPr>
      </w:pPr>
      <w:r w:rsidRPr="00143077">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1000</w:t>
      </w:r>
      <w:r w:rsidRPr="00143077">
        <w:rPr>
          <w:rFonts w:ascii="Times New Roman" w:eastAsia="Times New Roman" w:hAnsi="Times New Roman" w:cs="Times New Roman"/>
          <w:sz w:val="24"/>
          <w:szCs w:val="24"/>
          <w:lang w:eastAsia="pl-PL"/>
        </w:rPr>
        <w:t xml:space="preserve"> – </w:t>
      </w:r>
      <w:r>
        <w:rPr>
          <w:rFonts w:ascii="Times New Roman" w:eastAsia="Times New Roman" w:hAnsi="Times New Roman" w:cs="Times New Roman"/>
          <w:sz w:val="24"/>
          <w:szCs w:val="24"/>
          <w:lang w:eastAsia="pl-PL"/>
        </w:rPr>
        <w:t>44</w:t>
      </w:r>
      <w:r w:rsidRPr="00143077">
        <w:rPr>
          <w:rFonts w:ascii="Times New Roman" w:eastAsia="Times New Roman" w:hAnsi="Times New Roman" w:cs="Times New Roman"/>
          <w:sz w:val="24"/>
          <w:szCs w:val="24"/>
          <w:lang w:eastAsia="pl-PL"/>
        </w:rPr>
        <w:t xml:space="preserve"> sekcji o łącznej pow. </w:t>
      </w:r>
      <w:r w:rsidRPr="00D562BA">
        <w:rPr>
          <w:rFonts w:ascii="Times New Roman" w:eastAsia="Times New Roman" w:hAnsi="Times New Roman" w:cs="Times New Roman"/>
          <w:sz w:val="24"/>
          <w:szCs w:val="24"/>
          <w:lang w:eastAsia="pl-PL"/>
        </w:rPr>
        <w:t xml:space="preserve">1162,79 </w:t>
      </w:r>
      <w:r w:rsidRPr="00143077">
        <w:rPr>
          <w:rFonts w:ascii="Times New Roman" w:eastAsia="Times New Roman" w:hAnsi="Times New Roman" w:cs="Times New Roman"/>
          <w:sz w:val="24"/>
          <w:szCs w:val="24"/>
          <w:lang w:eastAsia="pl-PL"/>
        </w:rPr>
        <w:t xml:space="preserve">ha z czego dla </w:t>
      </w:r>
      <w:r>
        <w:rPr>
          <w:rFonts w:ascii="Times New Roman" w:eastAsia="Times New Roman" w:hAnsi="Times New Roman" w:cs="Times New Roman"/>
          <w:sz w:val="24"/>
          <w:szCs w:val="24"/>
          <w:lang w:eastAsia="pl-PL"/>
        </w:rPr>
        <w:t>32</w:t>
      </w:r>
      <w:r w:rsidRPr="00143077">
        <w:rPr>
          <w:rFonts w:ascii="Times New Roman" w:eastAsia="Times New Roman" w:hAnsi="Times New Roman" w:cs="Times New Roman"/>
          <w:sz w:val="24"/>
          <w:szCs w:val="24"/>
          <w:lang w:eastAsia="pl-PL"/>
        </w:rPr>
        <w:t xml:space="preserve"> szt. założono pierworysy na blasze i matryce na folii, dla </w:t>
      </w:r>
      <w:r>
        <w:rPr>
          <w:rFonts w:ascii="Times New Roman" w:eastAsia="Times New Roman" w:hAnsi="Times New Roman" w:cs="Times New Roman"/>
          <w:sz w:val="24"/>
          <w:szCs w:val="24"/>
          <w:lang w:eastAsia="pl-PL"/>
        </w:rPr>
        <w:t>12</w:t>
      </w:r>
      <w:r w:rsidRPr="00143077">
        <w:rPr>
          <w:rFonts w:ascii="Times New Roman" w:eastAsia="Times New Roman" w:hAnsi="Times New Roman" w:cs="Times New Roman"/>
          <w:sz w:val="24"/>
          <w:szCs w:val="24"/>
          <w:lang w:eastAsia="pl-PL"/>
        </w:rPr>
        <w:t xml:space="preserve"> szt. założono wyłącznie pierworysy na folii,</w:t>
      </w:r>
      <w:r w:rsidR="00D562BA" w:rsidRPr="00D562BA">
        <w:rPr>
          <w:rFonts w:ascii="Times New Roman" w:eastAsia="Times New Roman" w:hAnsi="Times New Roman" w:cs="Times New Roman"/>
          <w:sz w:val="24"/>
          <w:szCs w:val="24"/>
          <w:lang w:eastAsia="pl-PL"/>
        </w:rPr>
        <w:tab/>
      </w:r>
    </w:p>
    <w:p w:rsidR="00143077" w:rsidRDefault="00D562BA" w:rsidP="002736A0">
      <w:pPr>
        <w:spacing w:after="0" w:line="240" w:lineRule="auto"/>
        <w:rPr>
          <w:rFonts w:ascii="Times New Roman" w:eastAsia="Times New Roman" w:hAnsi="Times New Roman" w:cs="Times New Roman"/>
          <w:sz w:val="24"/>
          <w:szCs w:val="24"/>
          <w:lang w:eastAsia="pl-PL"/>
        </w:rPr>
      </w:pPr>
      <w:r w:rsidRPr="00D562BA">
        <w:rPr>
          <w:rFonts w:ascii="Times New Roman" w:eastAsia="Times New Roman" w:hAnsi="Times New Roman" w:cs="Times New Roman"/>
          <w:sz w:val="24"/>
          <w:szCs w:val="24"/>
          <w:lang w:eastAsia="pl-PL"/>
        </w:rPr>
        <w:t xml:space="preserve">1:2000 – </w:t>
      </w:r>
      <w:r w:rsidR="00143077">
        <w:rPr>
          <w:rFonts w:ascii="Times New Roman" w:eastAsia="Times New Roman" w:hAnsi="Times New Roman" w:cs="Times New Roman"/>
          <w:sz w:val="24"/>
          <w:szCs w:val="24"/>
          <w:lang w:eastAsia="pl-PL"/>
        </w:rPr>
        <w:t>13</w:t>
      </w:r>
      <w:r w:rsidR="00143077" w:rsidRPr="00143077">
        <w:rPr>
          <w:rFonts w:ascii="Times New Roman" w:eastAsia="Times New Roman" w:hAnsi="Times New Roman" w:cs="Times New Roman"/>
          <w:sz w:val="24"/>
          <w:szCs w:val="24"/>
          <w:lang w:eastAsia="pl-PL"/>
        </w:rPr>
        <w:t xml:space="preserve"> sekcji o łącznej pow. </w:t>
      </w:r>
      <w:r w:rsidR="00143077">
        <w:rPr>
          <w:rFonts w:ascii="Times New Roman" w:eastAsia="Times New Roman" w:hAnsi="Times New Roman" w:cs="Times New Roman"/>
          <w:sz w:val="24"/>
          <w:szCs w:val="24"/>
          <w:lang w:eastAsia="pl-PL"/>
        </w:rPr>
        <w:t>11</w:t>
      </w:r>
      <w:r w:rsidR="002B37EC">
        <w:rPr>
          <w:rFonts w:ascii="Times New Roman" w:eastAsia="Times New Roman" w:hAnsi="Times New Roman" w:cs="Times New Roman"/>
          <w:sz w:val="24"/>
          <w:szCs w:val="24"/>
          <w:lang w:eastAsia="pl-PL"/>
        </w:rPr>
        <w:t>61</w:t>
      </w:r>
      <w:r w:rsidR="00143077">
        <w:rPr>
          <w:rFonts w:ascii="Times New Roman" w:eastAsia="Times New Roman" w:hAnsi="Times New Roman" w:cs="Times New Roman"/>
          <w:sz w:val="24"/>
          <w:szCs w:val="24"/>
          <w:lang w:eastAsia="pl-PL"/>
        </w:rPr>
        <w:t>,98</w:t>
      </w:r>
      <w:r w:rsidR="00143077" w:rsidRPr="00143077">
        <w:rPr>
          <w:rFonts w:ascii="Times New Roman" w:eastAsia="Times New Roman" w:hAnsi="Times New Roman" w:cs="Times New Roman"/>
          <w:sz w:val="24"/>
          <w:szCs w:val="24"/>
          <w:lang w:eastAsia="pl-PL"/>
        </w:rPr>
        <w:t xml:space="preserve"> ha z czego dla </w:t>
      </w:r>
      <w:r w:rsidR="00143077">
        <w:rPr>
          <w:rFonts w:ascii="Times New Roman" w:eastAsia="Times New Roman" w:hAnsi="Times New Roman" w:cs="Times New Roman"/>
          <w:sz w:val="24"/>
          <w:szCs w:val="24"/>
          <w:lang w:eastAsia="pl-PL"/>
        </w:rPr>
        <w:t>8</w:t>
      </w:r>
      <w:r w:rsidR="00143077" w:rsidRPr="00143077">
        <w:rPr>
          <w:rFonts w:ascii="Times New Roman" w:eastAsia="Times New Roman" w:hAnsi="Times New Roman" w:cs="Times New Roman"/>
          <w:sz w:val="24"/>
          <w:szCs w:val="24"/>
          <w:lang w:eastAsia="pl-PL"/>
        </w:rPr>
        <w:t xml:space="preserve"> szt. założono pierworysy na blasze i matryce na folii, dla </w:t>
      </w:r>
      <w:r w:rsidR="00143077">
        <w:rPr>
          <w:rFonts w:ascii="Times New Roman" w:eastAsia="Times New Roman" w:hAnsi="Times New Roman" w:cs="Times New Roman"/>
          <w:sz w:val="24"/>
          <w:szCs w:val="24"/>
          <w:lang w:eastAsia="pl-PL"/>
        </w:rPr>
        <w:t>5</w:t>
      </w:r>
      <w:r w:rsidR="00143077" w:rsidRPr="00143077">
        <w:rPr>
          <w:rFonts w:ascii="Times New Roman" w:eastAsia="Times New Roman" w:hAnsi="Times New Roman" w:cs="Times New Roman"/>
          <w:sz w:val="24"/>
          <w:szCs w:val="24"/>
          <w:lang w:eastAsia="pl-PL"/>
        </w:rPr>
        <w:t xml:space="preserve"> szt. założon</w:t>
      </w:r>
      <w:r w:rsidR="00143077">
        <w:rPr>
          <w:rFonts w:ascii="Times New Roman" w:eastAsia="Times New Roman" w:hAnsi="Times New Roman" w:cs="Times New Roman"/>
          <w:sz w:val="24"/>
          <w:szCs w:val="24"/>
          <w:lang w:eastAsia="pl-PL"/>
        </w:rPr>
        <w:t>o wyłącznie pierworysy na folii.</w:t>
      </w:r>
      <w:r w:rsidR="00143077" w:rsidRPr="00143077">
        <w:rPr>
          <w:rFonts w:ascii="Times New Roman" w:eastAsia="Times New Roman" w:hAnsi="Times New Roman" w:cs="Times New Roman"/>
          <w:sz w:val="24"/>
          <w:szCs w:val="24"/>
          <w:lang w:eastAsia="pl-PL"/>
        </w:rPr>
        <w:tab/>
      </w:r>
    </w:p>
    <w:p w:rsidR="00D562BA" w:rsidRPr="00D562BA" w:rsidRDefault="00D562BA" w:rsidP="00D562BA">
      <w:pPr>
        <w:spacing w:after="0" w:line="240" w:lineRule="auto"/>
        <w:rPr>
          <w:rFonts w:ascii="Times New Roman" w:eastAsia="Times New Roman" w:hAnsi="Times New Roman" w:cs="Times New Roman"/>
          <w:sz w:val="24"/>
          <w:szCs w:val="24"/>
          <w:lang w:eastAsia="pl-PL"/>
        </w:rPr>
      </w:pPr>
      <w:r w:rsidRPr="00D562BA">
        <w:rPr>
          <w:rFonts w:ascii="Times New Roman" w:eastAsia="Times New Roman" w:hAnsi="Times New Roman" w:cs="Times New Roman"/>
          <w:sz w:val="24"/>
          <w:szCs w:val="24"/>
          <w:lang w:eastAsia="pl-PL"/>
        </w:rPr>
        <w:t xml:space="preserve">Pokrycie mapą zasadniczą w układzie 65 </w:t>
      </w:r>
      <w:r w:rsidR="002736A0">
        <w:rPr>
          <w:rFonts w:ascii="Times New Roman" w:eastAsia="Times New Roman" w:hAnsi="Times New Roman" w:cs="Times New Roman"/>
          <w:sz w:val="24"/>
          <w:szCs w:val="24"/>
          <w:lang w:eastAsia="pl-PL"/>
        </w:rPr>
        <w:t xml:space="preserve">- </w:t>
      </w:r>
      <w:r w:rsidRPr="00D562BA">
        <w:rPr>
          <w:rFonts w:ascii="Times New Roman" w:eastAsia="Times New Roman" w:hAnsi="Times New Roman" w:cs="Times New Roman"/>
          <w:sz w:val="24"/>
          <w:szCs w:val="24"/>
          <w:lang w:eastAsia="pl-PL"/>
        </w:rPr>
        <w:t>100%</w:t>
      </w:r>
    </w:p>
    <w:p w:rsidR="00D562BA" w:rsidRPr="00D562BA" w:rsidRDefault="00D562BA" w:rsidP="00D562BA">
      <w:pPr>
        <w:spacing w:after="0" w:line="240" w:lineRule="auto"/>
        <w:rPr>
          <w:rFonts w:ascii="Times New Roman" w:eastAsia="Times New Roman" w:hAnsi="Times New Roman" w:cs="Times New Roman"/>
          <w:sz w:val="24"/>
          <w:szCs w:val="24"/>
          <w:lang w:eastAsia="pl-PL"/>
        </w:rPr>
      </w:pPr>
    </w:p>
    <w:p w:rsidR="00A239A3" w:rsidRDefault="00D562BA" w:rsidP="002607FC">
      <w:pPr>
        <w:widowControl w:val="0"/>
        <w:shd w:val="clear" w:color="auto" w:fill="FFFFFF"/>
        <w:tabs>
          <w:tab w:val="left" w:pos="706"/>
        </w:tabs>
        <w:suppressAutoHyphens/>
        <w:autoSpaceDE w:val="0"/>
        <w:autoSpaceDN w:val="0"/>
        <w:adjustRightInd w:val="0"/>
        <w:spacing w:after="0" w:line="240" w:lineRule="auto"/>
        <w:ind w:left="284"/>
        <w:rPr>
          <w:rFonts w:ascii="Times New Roman" w:eastAsia="Times New Roman" w:hAnsi="Times New Roman" w:cs="Times New Roman"/>
          <w:spacing w:val="-2"/>
          <w:sz w:val="24"/>
          <w:szCs w:val="24"/>
          <w:lang w:eastAsia="zh-CN"/>
        </w:rPr>
      </w:pPr>
      <w:r>
        <w:rPr>
          <w:rFonts w:ascii="Times New Roman" w:eastAsia="Times New Roman" w:hAnsi="Times New Roman" w:cs="Times New Roman"/>
          <w:sz w:val="24"/>
          <w:szCs w:val="24"/>
          <w:lang w:eastAsia="pl-PL"/>
        </w:rPr>
        <w:object w:dxaOrig="8280" w:dyaOrig="7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351pt" o:ole="">
            <v:fill color2="#767676" rotate="t"/>
            <v:imagedata r:id="rId9" o:title="" croptop="1540f" cropbottom="1915f" cropleft="5589f" cropright="8119f"/>
          </v:shape>
          <o:OLEObject Type="Embed" ProgID="AcroExch.Document.11" ShapeID="_x0000_i1025" DrawAspect="Content" ObjectID="_1490676576" r:id="rId10"/>
        </w:object>
      </w:r>
    </w:p>
    <w:p w:rsidR="00A239A3" w:rsidRDefault="00A239A3" w:rsidP="002607FC">
      <w:pPr>
        <w:widowControl w:val="0"/>
        <w:shd w:val="clear" w:color="auto" w:fill="FFFFFF"/>
        <w:tabs>
          <w:tab w:val="left" w:pos="706"/>
        </w:tabs>
        <w:suppressAutoHyphens/>
        <w:autoSpaceDE w:val="0"/>
        <w:autoSpaceDN w:val="0"/>
        <w:adjustRightInd w:val="0"/>
        <w:spacing w:after="0" w:line="240" w:lineRule="auto"/>
        <w:ind w:left="284"/>
        <w:rPr>
          <w:rFonts w:ascii="Times New Roman" w:eastAsia="Times New Roman" w:hAnsi="Times New Roman" w:cs="Times New Roman"/>
          <w:spacing w:val="-2"/>
          <w:sz w:val="24"/>
          <w:szCs w:val="24"/>
          <w:lang w:eastAsia="zh-CN"/>
        </w:rPr>
      </w:pPr>
    </w:p>
    <w:p w:rsidR="005631B4" w:rsidRPr="005631B4" w:rsidRDefault="005631B4" w:rsidP="002607FC">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Zasób dokumentów źródłowych, w tym operatów technicznych:</w:t>
      </w:r>
    </w:p>
    <w:p w:rsidR="00A0462E" w:rsidRDefault="005631B4" w:rsidP="002E6117">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lastRenderedPageBreak/>
        <w:t xml:space="preserve">Dla obszaru opracowania istnieją materiały źródłowe w postaci operatów pomiarowych, jakie Zamawiający przekaże Wykonawcy w celu uwzględnienia w opracowywanych bazach danych. </w:t>
      </w:r>
    </w:p>
    <w:p w:rsid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B137B8">
        <w:rPr>
          <w:rFonts w:ascii="Times New Roman" w:eastAsia="Times New Roman" w:hAnsi="Times New Roman" w:cs="Times New Roman"/>
          <w:sz w:val="24"/>
          <w:szCs w:val="24"/>
          <w:lang w:eastAsia="zh-CN"/>
        </w:rPr>
        <w:t xml:space="preserve">Operaty </w:t>
      </w:r>
      <w:proofErr w:type="spellStart"/>
      <w:r w:rsidRPr="00B137B8">
        <w:rPr>
          <w:rFonts w:ascii="Times New Roman" w:eastAsia="Times New Roman" w:hAnsi="Times New Roman" w:cs="Times New Roman"/>
          <w:sz w:val="24"/>
          <w:szCs w:val="24"/>
          <w:lang w:eastAsia="zh-CN"/>
        </w:rPr>
        <w:t>sytuacyjno</w:t>
      </w:r>
      <w:proofErr w:type="spellEnd"/>
      <w:r w:rsidRPr="00B137B8">
        <w:rPr>
          <w:rFonts w:ascii="Times New Roman" w:eastAsia="Times New Roman" w:hAnsi="Times New Roman" w:cs="Times New Roman"/>
          <w:sz w:val="24"/>
          <w:szCs w:val="24"/>
          <w:lang w:eastAsia="zh-CN"/>
        </w:rPr>
        <w:t xml:space="preserve"> – wysokościowe:</w:t>
      </w:r>
    </w:p>
    <w:tbl>
      <w:tblPr>
        <w:tblStyle w:val="Tabela-Siatka"/>
        <w:tblW w:w="0" w:type="auto"/>
        <w:tblInd w:w="360" w:type="dxa"/>
        <w:tblLook w:val="04A0" w:firstRow="1" w:lastRow="0" w:firstColumn="1" w:lastColumn="0" w:noHBand="0" w:noVBand="1"/>
      </w:tblPr>
      <w:tblGrid>
        <w:gridCol w:w="1592"/>
        <w:gridCol w:w="1469"/>
        <w:gridCol w:w="2402"/>
        <w:gridCol w:w="1807"/>
        <w:gridCol w:w="1656"/>
      </w:tblGrid>
      <w:tr w:rsidR="00B137B8" w:rsidTr="00B137B8">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Data przyjęcia do zasobu w latach</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Ilość sztuk</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Ilość  zaewidencjonowanych w systemie</w:t>
            </w:r>
          </w:p>
          <w:p w:rsidR="00B137B8" w:rsidRDefault="00B137B8" w:rsidP="00B137B8">
            <w:pPr>
              <w:tabs>
                <w:tab w:val="left" w:pos="706"/>
              </w:tabs>
              <w:suppressAutoHyphens/>
              <w:jc w:val="center"/>
              <w:rPr>
                <w:sz w:val="24"/>
                <w:szCs w:val="24"/>
                <w:lang w:eastAsia="zh-CN"/>
              </w:rPr>
            </w:pPr>
            <w:r>
              <w:rPr>
                <w:sz w:val="24"/>
                <w:szCs w:val="24"/>
                <w:lang w:eastAsia="zh-CN"/>
              </w:rPr>
              <w:t>GI-Ośrodek</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Ilość zeskanowanych</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Ilość podpiętych do systemu GI Ośrodek</w:t>
            </w:r>
          </w:p>
        </w:tc>
      </w:tr>
      <w:tr w:rsidR="00B137B8" w:rsidTr="00B137B8">
        <w:tc>
          <w:tcPr>
            <w:tcW w:w="1842" w:type="dxa"/>
          </w:tcPr>
          <w:p w:rsidR="00B137B8" w:rsidRDefault="00B137B8" w:rsidP="00B137B8">
            <w:pPr>
              <w:tabs>
                <w:tab w:val="left" w:pos="706"/>
              </w:tabs>
              <w:suppressAutoHyphens/>
              <w:jc w:val="center"/>
              <w:rPr>
                <w:sz w:val="24"/>
                <w:szCs w:val="24"/>
                <w:lang w:eastAsia="zh-CN"/>
              </w:rPr>
            </w:pPr>
            <w:r w:rsidRPr="00B137B8">
              <w:rPr>
                <w:sz w:val="24"/>
                <w:szCs w:val="24"/>
                <w:lang w:eastAsia="zh-CN"/>
              </w:rPr>
              <w:t>2015 - 2011</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306</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306</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306</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306</w:t>
            </w:r>
          </w:p>
        </w:tc>
      </w:tr>
      <w:tr w:rsidR="00B137B8" w:rsidTr="00B137B8">
        <w:tc>
          <w:tcPr>
            <w:tcW w:w="1842" w:type="dxa"/>
          </w:tcPr>
          <w:p w:rsidR="00B137B8" w:rsidRDefault="00B137B8" w:rsidP="00AF037D">
            <w:pPr>
              <w:tabs>
                <w:tab w:val="left" w:pos="706"/>
              </w:tabs>
              <w:suppressAutoHyphens/>
              <w:jc w:val="center"/>
              <w:rPr>
                <w:sz w:val="24"/>
                <w:szCs w:val="24"/>
                <w:lang w:eastAsia="zh-CN"/>
              </w:rPr>
            </w:pPr>
            <w:r w:rsidRPr="00B137B8">
              <w:rPr>
                <w:sz w:val="24"/>
                <w:szCs w:val="24"/>
                <w:lang w:eastAsia="zh-CN"/>
              </w:rPr>
              <w:t xml:space="preserve">2010 </w:t>
            </w:r>
            <w:r w:rsidR="00AF037D">
              <w:rPr>
                <w:sz w:val="24"/>
                <w:szCs w:val="24"/>
                <w:lang w:eastAsia="zh-CN"/>
              </w:rPr>
              <w:t>-</w:t>
            </w:r>
            <w:r w:rsidRPr="00B137B8">
              <w:rPr>
                <w:sz w:val="24"/>
                <w:szCs w:val="24"/>
                <w:lang w:eastAsia="zh-CN"/>
              </w:rPr>
              <w:t xml:space="preserve"> 1988</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828</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828</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0</w:t>
            </w:r>
          </w:p>
        </w:tc>
        <w:tc>
          <w:tcPr>
            <w:tcW w:w="1842" w:type="dxa"/>
          </w:tcPr>
          <w:p w:rsidR="00B137B8" w:rsidRDefault="00B137B8" w:rsidP="00B137B8">
            <w:pPr>
              <w:tabs>
                <w:tab w:val="left" w:pos="706"/>
              </w:tabs>
              <w:suppressAutoHyphens/>
              <w:jc w:val="center"/>
              <w:rPr>
                <w:sz w:val="24"/>
                <w:szCs w:val="24"/>
                <w:lang w:eastAsia="zh-CN"/>
              </w:rPr>
            </w:pPr>
            <w:r>
              <w:rPr>
                <w:sz w:val="24"/>
                <w:szCs w:val="24"/>
                <w:lang w:eastAsia="zh-CN"/>
              </w:rPr>
              <w:t>0</w:t>
            </w:r>
          </w:p>
        </w:tc>
      </w:tr>
      <w:tr w:rsidR="00B137B8" w:rsidTr="00B137B8">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1987-1976</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64</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64</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0</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0</w:t>
            </w:r>
          </w:p>
        </w:tc>
      </w:tr>
      <w:tr w:rsidR="00B137B8" w:rsidTr="00B137B8">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Razem</w:t>
            </w:r>
          </w:p>
        </w:tc>
        <w:tc>
          <w:tcPr>
            <w:tcW w:w="1842" w:type="dxa"/>
          </w:tcPr>
          <w:p w:rsidR="00B137B8" w:rsidRDefault="00AF037D" w:rsidP="00AF037D">
            <w:pPr>
              <w:tabs>
                <w:tab w:val="left" w:pos="706"/>
              </w:tabs>
              <w:suppressAutoHyphens/>
              <w:jc w:val="center"/>
              <w:rPr>
                <w:sz w:val="24"/>
                <w:szCs w:val="24"/>
                <w:lang w:eastAsia="zh-CN"/>
              </w:rPr>
            </w:pPr>
            <w:r>
              <w:rPr>
                <w:sz w:val="24"/>
                <w:szCs w:val="24"/>
                <w:lang w:eastAsia="zh-CN"/>
              </w:rPr>
              <w:t>1198</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1198</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306</w:t>
            </w:r>
          </w:p>
        </w:tc>
        <w:tc>
          <w:tcPr>
            <w:tcW w:w="1842" w:type="dxa"/>
          </w:tcPr>
          <w:p w:rsidR="00B137B8" w:rsidRDefault="00AF037D" w:rsidP="00B137B8">
            <w:pPr>
              <w:tabs>
                <w:tab w:val="left" w:pos="706"/>
              </w:tabs>
              <w:suppressAutoHyphens/>
              <w:jc w:val="center"/>
              <w:rPr>
                <w:sz w:val="24"/>
                <w:szCs w:val="24"/>
                <w:lang w:eastAsia="zh-CN"/>
              </w:rPr>
            </w:pPr>
            <w:r>
              <w:rPr>
                <w:sz w:val="24"/>
                <w:szCs w:val="24"/>
                <w:lang w:eastAsia="zh-CN"/>
              </w:rPr>
              <w:t>306</w:t>
            </w:r>
          </w:p>
        </w:tc>
      </w:tr>
    </w:tbl>
    <w:p w:rsid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p>
    <w:p w:rsidR="00B137B8" w:rsidRPr="00B137B8" w:rsidRDefault="00B137B8" w:rsidP="00B137B8">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B137B8">
        <w:rPr>
          <w:rFonts w:ascii="Times New Roman" w:eastAsia="Times New Roman" w:hAnsi="Times New Roman" w:cs="Times New Roman"/>
          <w:sz w:val="24"/>
          <w:szCs w:val="24"/>
          <w:lang w:eastAsia="zh-CN"/>
        </w:rPr>
        <w:t>Operaty prawne:</w:t>
      </w:r>
    </w:p>
    <w:tbl>
      <w:tblPr>
        <w:tblStyle w:val="Tabela-Siatka"/>
        <w:tblW w:w="0" w:type="auto"/>
        <w:tblInd w:w="360" w:type="dxa"/>
        <w:tblLook w:val="04A0" w:firstRow="1" w:lastRow="0" w:firstColumn="1" w:lastColumn="0" w:noHBand="0" w:noVBand="1"/>
      </w:tblPr>
      <w:tblGrid>
        <w:gridCol w:w="1592"/>
        <w:gridCol w:w="1469"/>
        <w:gridCol w:w="2402"/>
        <w:gridCol w:w="1807"/>
        <w:gridCol w:w="1656"/>
      </w:tblGrid>
      <w:tr w:rsidR="00AF037D" w:rsidTr="00AF037D">
        <w:tc>
          <w:tcPr>
            <w:tcW w:w="1592" w:type="dxa"/>
          </w:tcPr>
          <w:p w:rsidR="00AF037D" w:rsidRDefault="00AF037D" w:rsidP="00E363FF">
            <w:pPr>
              <w:tabs>
                <w:tab w:val="left" w:pos="706"/>
              </w:tabs>
              <w:suppressAutoHyphens/>
              <w:jc w:val="center"/>
              <w:rPr>
                <w:sz w:val="24"/>
                <w:szCs w:val="24"/>
                <w:lang w:eastAsia="zh-CN"/>
              </w:rPr>
            </w:pPr>
            <w:r>
              <w:rPr>
                <w:sz w:val="24"/>
                <w:szCs w:val="24"/>
                <w:lang w:eastAsia="zh-CN"/>
              </w:rPr>
              <w:t>Data przyjęcia do zasobu w latach</w:t>
            </w:r>
          </w:p>
        </w:tc>
        <w:tc>
          <w:tcPr>
            <w:tcW w:w="1469" w:type="dxa"/>
          </w:tcPr>
          <w:p w:rsidR="00AF037D" w:rsidRDefault="00AF037D" w:rsidP="00E363FF">
            <w:pPr>
              <w:tabs>
                <w:tab w:val="left" w:pos="706"/>
              </w:tabs>
              <w:suppressAutoHyphens/>
              <w:jc w:val="center"/>
              <w:rPr>
                <w:sz w:val="24"/>
                <w:szCs w:val="24"/>
                <w:lang w:eastAsia="zh-CN"/>
              </w:rPr>
            </w:pPr>
            <w:r>
              <w:rPr>
                <w:sz w:val="24"/>
                <w:szCs w:val="24"/>
                <w:lang w:eastAsia="zh-CN"/>
              </w:rPr>
              <w:t>Ilość sztuk</w:t>
            </w:r>
          </w:p>
        </w:tc>
        <w:tc>
          <w:tcPr>
            <w:tcW w:w="2402" w:type="dxa"/>
          </w:tcPr>
          <w:p w:rsidR="00AF037D" w:rsidRDefault="00AF037D" w:rsidP="00E363FF">
            <w:pPr>
              <w:tabs>
                <w:tab w:val="left" w:pos="706"/>
              </w:tabs>
              <w:suppressAutoHyphens/>
              <w:jc w:val="center"/>
              <w:rPr>
                <w:sz w:val="24"/>
                <w:szCs w:val="24"/>
                <w:lang w:eastAsia="zh-CN"/>
              </w:rPr>
            </w:pPr>
            <w:r>
              <w:rPr>
                <w:sz w:val="24"/>
                <w:szCs w:val="24"/>
                <w:lang w:eastAsia="zh-CN"/>
              </w:rPr>
              <w:t>Ilość  zaewidencjonowanych w systemie</w:t>
            </w:r>
          </w:p>
          <w:p w:rsidR="00AF037D" w:rsidRDefault="00AF037D" w:rsidP="00E363FF">
            <w:pPr>
              <w:tabs>
                <w:tab w:val="left" w:pos="706"/>
              </w:tabs>
              <w:suppressAutoHyphens/>
              <w:jc w:val="center"/>
              <w:rPr>
                <w:sz w:val="24"/>
                <w:szCs w:val="24"/>
                <w:lang w:eastAsia="zh-CN"/>
              </w:rPr>
            </w:pPr>
            <w:r>
              <w:rPr>
                <w:sz w:val="24"/>
                <w:szCs w:val="24"/>
                <w:lang w:eastAsia="zh-CN"/>
              </w:rPr>
              <w:t>GI-Ośrodek</w:t>
            </w:r>
          </w:p>
        </w:tc>
        <w:tc>
          <w:tcPr>
            <w:tcW w:w="1807" w:type="dxa"/>
          </w:tcPr>
          <w:p w:rsidR="00AF037D" w:rsidRDefault="00AF037D" w:rsidP="00E363FF">
            <w:pPr>
              <w:tabs>
                <w:tab w:val="left" w:pos="706"/>
              </w:tabs>
              <w:suppressAutoHyphens/>
              <w:jc w:val="center"/>
              <w:rPr>
                <w:sz w:val="24"/>
                <w:szCs w:val="24"/>
                <w:lang w:eastAsia="zh-CN"/>
              </w:rPr>
            </w:pPr>
            <w:r>
              <w:rPr>
                <w:sz w:val="24"/>
                <w:szCs w:val="24"/>
                <w:lang w:eastAsia="zh-CN"/>
              </w:rPr>
              <w:t>Ilość zeskanowanych</w:t>
            </w:r>
          </w:p>
        </w:tc>
        <w:tc>
          <w:tcPr>
            <w:tcW w:w="1656" w:type="dxa"/>
          </w:tcPr>
          <w:p w:rsidR="00AF037D" w:rsidRDefault="00AF037D" w:rsidP="00E363FF">
            <w:pPr>
              <w:tabs>
                <w:tab w:val="left" w:pos="706"/>
              </w:tabs>
              <w:suppressAutoHyphens/>
              <w:jc w:val="center"/>
              <w:rPr>
                <w:sz w:val="24"/>
                <w:szCs w:val="24"/>
                <w:lang w:eastAsia="zh-CN"/>
              </w:rPr>
            </w:pPr>
            <w:r>
              <w:rPr>
                <w:sz w:val="24"/>
                <w:szCs w:val="24"/>
                <w:lang w:eastAsia="zh-CN"/>
              </w:rPr>
              <w:t>Ilość podpiętych do systemu GI Ośrodek</w:t>
            </w:r>
          </w:p>
        </w:tc>
      </w:tr>
      <w:tr w:rsidR="00AF037D" w:rsidTr="00AF037D">
        <w:tc>
          <w:tcPr>
            <w:tcW w:w="1592" w:type="dxa"/>
          </w:tcPr>
          <w:p w:rsidR="00AF037D" w:rsidRDefault="00AF037D" w:rsidP="00E363FF">
            <w:pPr>
              <w:tabs>
                <w:tab w:val="left" w:pos="706"/>
              </w:tabs>
              <w:suppressAutoHyphens/>
              <w:jc w:val="center"/>
              <w:rPr>
                <w:sz w:val="24"/>
                <w:szCs w:val="24"/>
                <w:lang w:eastAsia="zh-CN"/>
              </w:rPr>
            </w:pPr>
            <w:r w:rsidRPr="00B137B8">
              <w:rPr>
                <w:sz w:val="24"/>
                <w:szCs w:val="24"/>
                <w:lang w:eastAsia="zh-CN"/>
              </w:rPr>
              <w:t>2015 - 2011</w:t>
            </w:r>
          </w:p>
        </w:tc>
        <w:tc>
          <w:tcPr>
            <w:tcW w:w="1469"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c>
          <w:tcPr>
            <w:tcW w:w="2402"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c>
          <w:tcPr>
            <w:tcW w:w="1807"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c>
          <w:tcPr>
            <w:tcW w:w="1656"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r>
      <w:tr w:rsidR="00AF037D" w:rsidTr="00AF037D">
        <w:tc>
          <w:tcPr>
            <w:tcW w:w="1592" w:type="dxa"/>
          </w:tcPr>
          <w:p w:rsidR="00AF037D" w:rsidRDefault="00AF037D" w:rsidP="00E363FF">
            <w:pPr>
              <w:tabs>
                <w:tab w:val="left" w:pos="706"/>
              </w:tabs>
              <w:suppressAutoHyphens/>
              <w:jc w:val="center"/>
              <w:rPr>
                <w:sz w:val="24"/>
                <w:szCs w:val="24"/>
                <w:lang w:eastAsia="zh-CN"/>
              </w:rPr>
            </w:pPr>
            <w:r>
              <w:rPr>
                <w:sz w:val="24"/>
                <w:szCs w:val="24"/>
                <w:lang w:eastAsia="zh-CN"/>
              </w:rPr>
              <w:t>2010 - 1985</w:t>
            </w:r>
          </w:p>
        </w:tc>
        <w:tc>
          <w:tcPr>
            <w:tcW w:w="1469" w:type="dxa"/>
          </w:tcPr>
          <w:p w:rsidR="00AF037D" w:rsidRDefault="00AF037D" w:rsidP="00E363FF">
            <w:pPr>
              <w:tabs>
                <w:tab w:val="left" w:pos="706"/>
              </w:tabs>
              <w:suppressAutoHyphens/>
              <w:jc w:val="center"/>
              <w:rPr>
                <w:sz w:val="24"/>
                <w:szCs w:val="24"/>
                <w:lang w:eastAsia="zh-CN"/>
              </w:rPr>
            </w:pPr>
            <w:r>
              <w:rPr>
                <w:sz w:val="24"/>
                <w:szCs w:val="24"/>
                <w:lang w:eastAsia="zh-CN"/>
              </w:rPr>
              <w:t>580</w:t>
            </w:r>
          </w:p>
        </w:tc>
        <w:tc>
          <w:tcPr>
            <w:tcW w:w="2402" w:type="dxa"/>
          </w:tcPr>
          <w:p w:rsidR="00AF037D" w:rsidRDefault="00AF037D" w:rsidP="00E363FF">
            <w:pPr>
              <w:tabs>
                <w:tab w:val="left" w:pos="706"/>
              </w:tabs>
              <w:suppressAutoHyphens/>
              <w:jc w:val="center"/>
              <w:rPr>
                <w:sz w:val="24"/>
                <w:szCs w:val="24"/>
                <w:lang w:eastAsia="zh-CN"/>
              </w:rPr>
            </w:pPr>
            <w:r>
              <w:rPr>
                <w:sz w:val="24"/>
                <w:szCs w:val="24"/>
                <w:lang w:eastAsia="zh-CN"/>
              </w:rPr>
              <w:t>233</w:t>
            </w:r>
          </w:p>
        </w:tc>
        <w:tc>
          <w:tcPr>
            <w:tcW w:w="1807" w:type="dxa"/>
          </w:tcPr>
          <w:p w:rsidR="00AF037D" w:rsidRDefault="00AF037D" w:rsidP="00E363FF">
            <w:pPr>
              <w:tabs>
                <w:tab w:val="left" w:pos="706"/>
              </w:tabs>
              <w:suppressAutoHyphens/>
              <w:jc w:val="center"/>
              <w:rPr>
                <w:sz w:val="24"/>
                <w:szCs w:val="24"/>
                <w:lang w:eastAsia="zh-CN"/>
              </w:rPr>
            </w:pPr>
            <w:r>
              <w:rPr>
                <w:sz w:val="24"/>
                <w:szCs w:val="24"/>
                <w:lang w:eastAsia="zh-CN"/>
              </w:rPr>
              <w:t>0</w:t>
            </w:r>
          </w:p>
        </w:tc>
        <w:tc>
          <w:tcPr>
            <w:tcW w:w="1656" w:type="dxa"/>
          </w:tcPr>
          <w:p w:rsidR="00AF037D" w:rsidRDefault="00AF037D" w:rsidP="00E363FF">
            <w:pPr>
              <w:tabs>
                <w:tab w:val="left" w:pos="706"/>
              </w:tabs>
              <w:suppressAutoHyphens/>
              <w:jc w:val="center"/>
              <w:rPr>
                <w:sz w:val="24"/>
                <w:szCs w:val="24"/>
                <w:lang w:eastAsia="zh-CN"/>
              </w:rPr>
            </w:pPr>
            <w:r>
              <w:rPr>
                <w:sz w:val="24"/>
                <w:szCs w:val="24"/>
                <w:lang w:eastAsia="zh-CN"/>
              </w:rPr>
              <w:t>0</w:t>
            </w:r>
          </w:p>
        </w:tc>
      </w:tr>
      <w:tr w:rsidR="00AF037D" w:rsidTr="00AF037D">
        <w:tc>
          <w:tcPr>
            <w:tcW w:w="1592" w:type="dxa"/>
          </w:tcPr>
          <w:p w:rsidR="00AF037D" w:rsidRDefault="00AF037D" w:rsidP="00E363FF">
            <w:pPr>
              <w:tabs>
                <w:tab w:val="left" w:pos="706"/>
              </w:tabs>
              <w:suppressAutoHyphens/>
              <w:jc w:val="center"/>
              <w:rPr>
                <w:sz w:val="24"/>
                <w:szCs w:val="24"/>
                <w:lang w:eastAsia="zh-CN"/>
              </w:rPr>
            </w:pPr>
            <w:r>
              <w:rPr>
                <w:sz w:val="24"/>
                <w:szCs w:val="24"/>
                <w:lang w:eastAsia="zh-CN"/>
              </w:rPr>
              <w:t>Razem</w:t>
            </w:r>
          </w:p>
        </w:tc>
        <w:tc>
          <w:tcPr>
            <w:tcW w:w="1469" w:type="dxa"/>
          </w:tcPr>
          <w:p w:rsidR="00AF037D" w:rsidRDefault="00AF037D" w:rsidP="00E363FF">
            <w:pPr>
              <w:tabs>
                <w:tab w:val="left" w:pos="706"/>
              </w:tabs>
              <w:suppressAutoHyphens/>
              <w:jc w:val="center"/>
              <w:rPr>
                <w:sz w:val="24"/>
                <w:szCs w:val="24"/>
                <w:lang w:eastAsia="zh-CN"/>
              </w:rPr>
            </w:pPr>
            <w:r>
              <w:rPr>
                <w:sz w:val="24"/>
                <w:szCs w:val="24"/>
                <w:lang w:eastAsia="zh-CN"/>
              </w:rPr>
              <w:t>780</w:t>
            </w:r>
          </w:p>
        </w:tc>
        <w:tc>
          <w:tcPr>
            <w:tcW w:w="2402" w:type="dxa"/>
          </w:tcPr>
          <w:p w:rsidR="00AF037D" w:rsidRDefault="00AF037D" w:rsidP="00E363FF">
            <w:pPr>
              <w:tabs>
                <w:tab w:val="left" w:pos="706"/>
              </w:tabs>
              <w:suppressAutoHyphens/>
              <w:jc w:val="center"/>
              <w:rPr>
                <w:sz w:val="24"/>
                <w:szCs w:val="24"/>
                <w:lang w:eastAsia="zh-CN"/>
              </w:rPr>
            </w:pPr>
            <w:r>
              <w:rPr>
                <w:sz w:val="24"/>
                <w:szCs w:val="24"/>
                <w:lang w:eastAsia="zh-CN"/>
              </w:rPr>
              <w:t>433</w:t>
            </w:r>
          </w:p>
        </w:tc>
        <w:tc>
          <w:tcPr>
            <w:tcW w:w="1807"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c>
          <w:tcPr>
            <w:tcW w:w="1656" w:type="dxa"/>
          </w:tcPr>
          <w:p w:rsidR="00AF037D" w:rsidRDefault="00AF037D" w:rsidP="00E363FF">
            <w:pPr>
              <w:tabs>
                <w:tab w:val="left" w:pos="706"/>
              </w:tabs>
              <w:suppressAutoHyphens/>
              <w:jc w:val="center"/>
              <w:rPr>
                <w:sz w:val="24"/>
                <w:szCs w:val="24"/>
                <w:lang w:eastAsia="zh-CN"/>
              </w:rPr>
            </w:pPr>
            <w:r>
              <w:rPr>
                <w:sz w:val="24"/>
                <w:szCs w:val="24"/>
                <w:lang w:eastAsia="zh-CN"/>
              </w:rPr>
              <w:t>200</w:t>
            </w:r>
          </w:p>
        </w:tc>
      </w:tr>
    </w:tbl>
    <w:p w:rsidR="00F07DC9" w:rsidRPr="00F07DC9" w:rsidRDefault="005631B4" w:rsidP="00F07DC9">
      <w:pPr>
        <w:widowControl w:val="0"/>
        <w:numPr>
          <w:ilvl w:val="1"/>
          <w:numId w:val="1"/>
        </w:numPr>
        <w:shd w:val="clear" w:color="auto" w:fill="FFFFFF"/>
        <w:tabs>
          <w:tab w:val="left" w:pos="706"/>
        </w:tabs>
        <w:suppressAutoHyphens/>
        <w:autoSpaceDE w:val="0"/>
        <w:autoSpaceDN w:val="0"/>
        <w:adjustRightInd w:val="0"/>
        <w:spacing w:before="100" w:beforeAutospacing="1" w:after="0" w:line="240" w:lineRule="auto"/>
        <w:ind w:left="426" w:hanging="426"/>
        <w:rPr>
          <w:rFonts w:ascii="Times New Roman" w:eastAsia="Times New Roman" w:hAnsi="Times New Roman" w:cs="Times New Roman"/>
          <w:sz w:val="24"/>
          <w:szCs w:val="24"/>
          <w:lang w:eastAsia="zh-CN"/>
        </w:rPr>
      </w:pPr>
      <w:r w:rsidRPr="00F07DC9">
        <w:rPr>
          <w:rFonts w:ascii="Times New Roman" w:eastAsia="Times New Roman" w:hAnsi="Times New Roman" w:cs="Times New Roman"/>
          <w:b/>
          <w:bCs/>
          <w:sz w:val="24"/>
          <w:szCs w:val="24"/>
          <w:lang w:eastAsia="zh-CN"/>
        </w:rPr>
        <w:t>Projekty sieci uzbrojenia terenu uzgodnione przez ZUDP</w:t>
      </w:r>
      <w:r w:rsidR="00245976" w:rsidRPr="00F07DC9">
        <w:rPr>
          <w:rFonts w:ascii="Times New Roman" w:eastAsia="Times New Roman" w:hAnsi="Times New Roman" w:cs="Times New Roman"/>
          <w:b/>
          <w:bCs/>
          <w:sz w:val="24"/>
          <w:szCs w:val="24"/>
          <w:lang w:eastAsia="zh-CN"/>
        </w:rPr>
        <w:t xml:space="preserve"> – nie są przedmiotem  </w:t>
      </w:r>
      <w:r w:rsidR="00F07DC9" w:rsidRPr="00F07DC9">
        <w:rPr>
          <w:rFonts w:ascii="Times New Roman" w:eastAsia="Times New Roman" w:hAnsi="Times New Roman" w:cs="Times New Roman"/>
          <w:b/>
          <w:bCs/>
          <w:sz w:val="24"/>
          <w:szCs w:val="24"/>
          <w:lang w:eastAsia="zh-CN"/>
        </w:rPr>
        <w:t xml:space="preserve">       </w:t>
      </w:r>
      <w:r w:rsidR="00245976" w:rsidRPr="00F07DC9">
        <w:rPr>
          <w:rFonts w:ascii="Times New Roman" w:eastAsia="Times New Roman" w:hAnsi="Times New Roman" w:cs="Times New Roman"/>
          <w:b/>
          <w:bCs/>
          <w:sz w:val="24"/>
          <w:szCs w:val="24"/>
          <w:lang w:eastAsia="zh-CN"/>
        </w:rPr>
        <w:t>opracowania</w:t>
      </w:r>
      <w:r w:rsidRPr="00F07DC9">
        <w:rPr>
          <w:rFonts w:ascii="Times New Roman" w:eastAsia="Times New Roman" w:hAnsi="Times New Roman" w:cs="Times New Roman"/>
          <w:b/>
          <w:bCs/>
          <w:sz w:val="24"/>
          <w:szCs w:val="24"/>
          <w:lang w:eastAsia="zh-CN"/>
        </w:rPr>
        <w:t>.</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631B4">
        <w:rPr>
          <w:rFonts w:ascii="Times New Roman" w:eastAsia="Times New Roman" w:hAnsi="Times New Roman" w:cs="Times New Roman"/>
          <w:b/>
          <w:bCs/>
          <w:sz w:val="24"/>
          <w:szCs w:val="24"/>
          <w:lang w:eastAsia="zh-CN"/>
        </w:rPr>
        <w:t>Osnowa pozioma.</w:t>
      </w:r>
    </w:p>
    <w:p w:rsidR="00035131" w:rsidRDefault="00035131"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Pozioma osnowa szczegółowa 3 klasy dla powiatu brzeskiego </w:t>
      </w:r>
      <w:r w:rsidR="00B61A4D">
        <w:rPr>
          <w:rFonts w:ascii="Times New Roman" w:eastAsia="Times New Roman" w:hAnsi="Times New Roman" w:cs="Times New Roman"/>
          <w:sz w:val="24"/>
          <w:szCs w:val="24"/>
          <w:lang w:eastAsia="zh-CN"/>
        </w:rPr>
        <w:t>została z</w:t>
      </w:r>
      <w:r w:rsidR="00F3524C">
        <w:rPr>
          <w:rFonts w:ascii="Times New Roman" w:eastAsia="Times New Roman" w:hAnsi="Times New Roman" w:cs="Times New Roman"/>
          <w:sz w:val="24"/>
          <w:szCs w:val="24"/>
          <w:lang w:eastAsia="zh-CN"/>
        </w:rPr>
        <w:t>moderniz</w:t>
      </w:r>
      <w:r w:rsidR="00B61A4D">
        <w:rPr>
          <w:rFonts w:ascii="Times New Roman" w:eastAsia="Times New Roman" w:hAnsi="Times New Roman" w:cs="Times New Roman"/>
          <w:sz w:val="24"/>
          <w:szCs w:val="24"/>
          <w:lang w:eastAsia="zh-CN"/>
        </w:rPr>
        <w:t>owana w 2014r.</w:t>
      </w:r>
      <w:r w:rsidR="00FB11C4">
        <w:rPr>
          <w:rFonts w:ascii="Times New Roman" w:eastAsia="Times New Roman" w:hAnsi="Times New Roman" w:cs="Times New Roman"/>
          <w:sz w:val="24"/>
          <w:szCs w:val="24"/>
          <w:lang w:eastAsia="zh-CN"/>
        </w:rPr>
        <w:t>.</w:t>
      </w:r>
      <w:r w:rsidR="00FE6A66">
        <w:rPr>
          <w:rFonts w:ascii="Times New Roman" w:eastAsia="Times New Roman" w:hAnsi="Times New Roman" w:cs="Times New Roman"/>
          <w:sz w:val="24"/>
          <w:szCs w:val="24"/>
          <w:lang w:eastAsia="zh-CN"/>
        </w:rPr>
        <w:t xml:space="preserve"> Ś</w:t>
      </w:r>
      <w:r w:rsidR="00F3524C">
        <w:rPr>
          <w:rFonts w:ascii="Times New Roman" w:eastAsia="Times New Roman" w:hAnsi="Times New Roman" w:cs="Times New Roman"/>
          <w:sz w:val="24"/>
          <w:szCs w:val="24"/>
          <w:lang w:eastAsia="zh-CN"/>
        </w:rPr>
        <w:t>redni</w:t>
      </w:r>
      <w:r w:rsidR="00FE6A66">
        <w:rPr>
          <w:rFonts w:ascii="Times New Roman" w:eastAsia="Times New Roman" w:hAnsi="Times New Roman" w:cs="Times New Roman"/>
          <w:sz w:val="24"/>
          <w:szCs w:val="24"/>
          <w:lang w:eastAsia="zh-CN"/>
        </w:rPr>
        <w:t>e zagęszczenie osnowy:</w:t>
      </w:r>
      <w:r w:rsidR="00F3524C">
        <w:rPr>
          <w:rFonts w:ascii="Times New Roman" w:eastAsia="Times New Roman" w:hAnsi="Times New Roman" w:cs="Times New Roman"/>
          <w:sz w:val="24"/>
          <w:szCs w:val="24"/>
          <w:lang w:eastAsia="zh-CN"/>
        </w:rPr>
        <w:t xml:space="preserve"> 1 punkt/6,4 ha.</w:t>
      </w:r>
      <w:r>
        <w:rPr>
          <w:rFonts w:ascii="Times New Roman" w:eastAsia="Times New Roman" w:hAnsi="Times New Roman" w:cs="Times New Roman"/>
          <w:sz w:val="24"/>
          <w:szCs w:val="24"/>
          <w:lang w:eastAsia="zh-CN"/>
        </w:rPr>
        <w:t xml:space="preserve"> </w:t>
      </w:r>
    </w:p>
    <w:p w:rsidR="005631B4" w:rsidRDefault="005631B4"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Obowiązujący układ współrzędnych płaskic</w:t>
      </w:r>
      <w:r w:rsidR="00F3524C">
        <w:rPr>
          <w:rFonts w:ascii="Times New Roman" w:eastAsia="Times New Roman" w:hAnsi="Times New Roman" w:cs="Times New Roman"/>
          <w:sz w:val="24"/>
          <w:szCs w:val="24"/>
          <w:lang w:eastAsia="zh-CN"/>
        </w:rPr>
        <w:t xml:space="preserve">h dla opracowania: </w:t>
      </w:r>
      <w:r w:rsidR="00FE6A66">
        <w:rPr>
          <w:rFonts w:ascii="Times New Roman" w:eastAsia="Times New Roman" w:hAnsi="Times New Roman" w:cs="Times New Roman"/>
          <w:sz w:val="24"/>
          <w:szCs w:val="24"/>
          <w:lang w:eastAsia="zh-CN"/>
        </w:rPr>
        <w:t xml:space="preserve">PUWG </w:t>
      </w:r>
      <w:r w:rsidR="002E6117">
        <w:rPr>
          <w:rFonts w:ascii="Times New Roman" w:eastAsia="Times New Roman" w:hAnsi="Times New Roman" w:cs="Times New Roman"/>
          <w:sz w:val="24"/>
          <w:szCs w:val="24"/>
          <w:lang w:eastAsia="zh-CN"/>
        </w:rPr>
        <w:t>2000</w:t>
      </w:r>
      <w:r w:rsidRPr="005631B4">
        <w:rPr>
          <w:rFonts w:ascii="Times New Roman" w:eastAsia="Times New Roman" w:hAnsi="Times New Roman" w:cs="Times New Roman"/>
          <w:sz w:val="24"/>
          <w:szCs w:val="24"/>
          <w:lang w:eastAsia="zh-CN"/>
        </w:rPr>
        <w:t>.</w:t>
      </w:r>
    </w:p>
    <w:p w:rsidR="00F84EDA" w:rsidRPr="005631B4" w:rsidRDefault="00F84EDA" w:rsidP="00305EAD">
      <w:pPr>
        <w:shd w:val="clear" w:color="auto" w:fill="FFFFFF"/>
        <w:tabs>
          <w:tab w:val="left" w:pos="706"/>
        </w:tabs>
        <w:suppressAutoHyphens/>
        <w:spacing w:after="0" w:line="240" w:lineRule="auto"/>
        <w:ind w:left="36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w:t>
      </w:r>
      <w:r w:rsidR="00B61A4D">
        <w:rPr>
          <w:rFonts w:ascii="Times New Roman" w:eastAsia="Times New Roman" w:hAnsi="Times New Roman" w:cs="Times New Roman"/>
          <w:sz w:val="24"/>
          <w:szCs w:val="24"/>
          <w:lang w:eastAsia="zh-CN"/>
        </w:rPr>
        <w:t>nalogowe mapy zasadnicze zostały</w:t>
      </w:r>
      <w:r>
        <w:rPr>
          <w:rFonts w:ascii="Times New Roman" w:eastAsia="Times New Roman" w:hAnsi="Times New Roman" w:cs="Times New Roman"/>
          <w:sz w:val="24"/>
          <w:szCs w:val="24"/>
          <w:lang w:eastAsia="zh-CN"/>
        </w:rPr>
        <w:t xml:space="preserve"> uzupełnione o punkty zmodernizowanej osnowy.</w:t>
      </w:r>
    </w:p>
    <w:p w:rsidR="005631B4" w:rsidRPr="005631B4" w:rsidRDefault="005631B4" w:rsidP="00F07DC9">
      <w:pPr>
        <w:widowControl w:val="0"/>
        <w:numPr>
          <w:ilvl w:val="1"/>
          <w:numId w:val="1"/>
        </w:numPr>
        <w:shd w:val="clear" w:color="auto" w:fill="FFFFFF"/>
        <w:tabs>
          <w:tab w:val="left" w:pos="706"/>
        </w:tabs>
        <w:suppressAutoHyphens/>
        <w:autoSpaceDE w:val="0"/>
        <w:autoSpaceDN w:val="0"/>
        <w:adjustRightInd w:val="0"/>
        <w:spacing w:after="0" w:line="240" w:lineRule="auto"/>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b/>
          <w:bCs/>
          <w:sz w:val="24"/>
          <w:szCs w:val="24"/>
          <w:lang w:eastAsia="zh-CN"/>
        </w:rPr>
        <w:t>Osnowa wysokościowa.</w:t>
      </w:r>
    </w:p>
    <w:p w:rsidR="00844973" w:rsidRPr="00844973" w:rsidRDefault="00305EAD" w:rsidP="00844973">
      <w:pPr>
        <w:shd w:val="clear" w:color="auto" w:fill="FFFFFF"/>
        <w:tabs>
          <w:tab w:val="left" w:pos="706"/>
        </w:tabs>
        <w:suppressAutoHyphens/>
        <w:spacing w:after="0" w:line="240" w:lineRule="auto"/>
        <w:ind w:left="360"/>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Wysokościowa </w:t>
      </w:r>
      <w:r w:rsidR="00FE6A66" w:rsidRPr="00FE6A66">
        <w:rPr>
          <w:rFonts w:ascii="Times New Roman" w:eastAsia="Times New Roman" w:hAnsi="Times New Roman" w:cs="Times New Roman"/>
          <w:sz w:val="24"/>
          <w:szCs w:val="24"/>
          <w:lang w:eastAsia="zh-CN"/>
        </w:rPr>
        <w:t xml:space="preserve">osnowa szczegółowa 3 klasy dla powiatu brzeskiego  </w:t>
      </w:r>
      <w:r w:rsidR="00B61A4D">
        <w:rPr>
          <w:rFonts w:ascii="Times New Roman" w:eastAsia="Times New Roman" w:hAnsi="Times New Roman" w:cs="Times New Roman"/>
          <w:sz w:val="24"/>
          <w:szCs w:val="24"/>
          <w:lang w:eastAsia="zh-CN"/>
        </w:rPr>
        <w:t>została zmodernizowana w 2014r..</w:t>
      </w:r>
      <w:r w:rsidR="00FE6A66" w:rsidRPr="00FE6A66">
        <w:rPr>
          <w:rFonts w:ascii="Times New Roman" w:eastAsia="Times New Roman" w:hAnsi="Times New Roman" w:cs="Times New Roman"/>
          <w:sz w:val="24"/>
          <w:szCs w:val="24"/>
          <w:lang w:eastAsia="zh-CN"/>
        </w:rPr>
        <w:t xml:space="preserve"> Średnie zagęszczenie osnowy: 1 punkt/</w:t>
      </w:r>
      <w:r w:rsidR="00320625">
        <w:rPr>
          <w:rFonts w:ascii="Times New Roman" w:eastAsia="Times New Roman" w:hAnsi="Times New Roman" w:cs="Times New Roman"/>
          <w:sz w:val="24"/>
          <w:szCs w:val="24"/>
          <w:lang w:eastAsia="zh-CN"/>
        </w:rPr>
        <w:t>0,1 km</w:t>
      </w:r>
      <w:r w:rsidR="00320625">
        <w:rPr>
          <w:rFonts w:ascii="Times New Roman" w:eastAsia="Times New Roman" w:hAnsi="Times New Roman" w:cs="Times New Roman"/>
          <w:sz w:val="24"/>
          <w:szCs w:val="24"/>
          <w:vertAlign w:val="superscript"/>
          <w:lang w:eastAsia="zh-CN"/>
        </w:rPr>
        <w:t>2</w:t>
      </w:r>
      <w:r w:rsidR="00FE6A66" w:rsidRPr="00FE6A66">
        <w:rPr>
          <w:rFonts w:ascii="Times New Roman" w:eastAsia="Times New Roman" w:hAnsi="Times New Roman" w:cs="Times New Roman"/>
          <w:sz w:val="24"/>
          <w:szCs w:val="24"/>
          <w:lang w:eastAsia="zh-CN"/>
        </w:rPr>
        <w:t xml:space="preserve">. </w:t>
      </w:r>
      <w:r w:rsidR="00320625">
        <w:rPr>
          <w:rFonts w:ascii="Times New Roman" w:eastAsia="Times New Roman" w:hAnsi="Times New Roman" w:cs="Times New Roman"/>
          <w:sz w:val="24"/>
          <w:szCs w:val="24"/>
          <w:lang w:eastAsia="zh-CN"/>
        </w:rPr>
        <w:t>Ob</w:t>
      </w:r>
      <w:r w:rsidR="005631B4" w:rsidRPr="005631B4">
        <w:rPr>
          <w:rFonts w:ascii="Times New Roman" w:eastAsia="Times New Roman" w:hAnsi="Times New Roman" w:cs="Times New Roman"/>
          <w:sz w:val="24"/>
          <w:szCs w:val="24"/>
          <w:lang w:eastAsia="zh-CN"/>
        </w:rPr>
        <w:t xml:space="preserve">owiązujący układ współrzędnych wysokościowych dla opracowania: </w:t>
      </w:r>
      <w:proofErr w:type="spellStart"/>
      <w:r w:rsidR="005631B4" w:rsidRPr="005631B4">
        <w:rPr>
          <w:rFonts w:ascii="Times New Roman" w:eastAsia="Times New Roman" w:hAnsi="Times New Roman" w:cs="Times New Roman"/>
          <w:sz w:val="24"/>
          <w:szCs w:val="24"/>
          <w:lang w:eastAsia="zh-CN"/>
        </w:rPr>
        <w:t>Kronsztadt</w:t>
      </w:r>
      <w:proofErr w:type="spellEnd"/>
      <w:r w:rsidR="005631B4" w:rsidRPr="005631B4">
        <w:rPr>
          <w:rFonts w:ascii="Times New Roman" w:eastAsia="Times New Roman" w:hAnsi="Times New Roman" w:cs="Times New Roman"/>
          <w:sz w:val="24"/>
          <w:szCs w:val="24"/>
          <w:lang w:eastAsia="zh-CN"/>
        </w:rPr>
        <w:t xml:space="preserve"> 86.</w:t>
      </w:r>
    </w:p>
    <w:p w:rsidR="005631B4" w:rsidRPr="00844973" w:rsidRDefault="00844973" w:rsidP="00844973">
      <w:pPr>
        <w:pStyle w:val="Akapitzlist"/>
        <w:numPr>
          <w:ilvl w:val="1"/>
          <w:numId w:val="1"/>
        </w:num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Gestorzy sieci i d</w:t>
      </w:r>
      <w:r w:rsidRPr="00844973">
        <w:rPr>
          <w:rFonts w:ascii="Times New Roman" w:eastAsia="Times New Roman" w:hAnsi="Times New Roman" w:cs="Times New Roman"/>
          <w:b/>
          <w:bCs/>
          <w:sz w:val="24"/>
          <w:szCs w:val="24"/>
          <w:lang w:eastAsia="zh-CN"/>
        </w:rPr>
        <w:t>ługość sieci – szacowana na podstawie danych branżowych: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650"/>
        <w:gridCol w:w="3883"/>
        <w:gridCol w:w="1984"/>
      </w:tblGrid>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fax</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proofErr w:type="spellStart"/>
            <w:r w:rsidRPr="000E2168">
              <w:rPr>
                <w:rFonts w:ascii="Times New Roman" w:eastAsia="Times New Roman" w:hAnsi="Times New Roman" w:cs="Times New Roman"/>
                <w:sz w:val="24"/>
                <w:szCs w:val="24"/>
                <w:lang w:eastAsia="pl-PL"/>
              </w:rPr>
              <w:t>tel</w:t>
            </w:r>
            <w:proofErr w:type="spellEnd"/>
          </w:p>
        </w:tc>
        <w:tc>
          <w:tcPr>
            <w:tcW w:w="3883" w:type="dxa"/>
            <w:tcBorders>
              <w:top w:val="single" w:sz="4" w:space="0" w:color="auto"/>
              <w:left w:val="single" w:sz="4" w:space="0" w:color="auto"/>
              <w:bottom w:val="single" w:sz="4" w:space="0" w:color="auto"/>
              <w:right w:val="single" w:sz="4" w:space="0" w:color="auto"/>
            </w:tcBorders>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Nazwa</w:t>
            </w:r>
          </w:p>
        </w:tc>
        <w:tc>
          <w:tcPr>
            <w:tcW w:w="1984" w:type="dxa"/>
            <w:tcBorders>
              <w:top w:val="single" w:sz="4" w:space="0" w:color="auto"/>
              <w:left w:val="single" w:sz="4" w:space="0" w:color="auto"/>
              <w:bottom w:val="single" w:sz="4" w:space="0" w:color="auto"/>
              <w:right w:val="single" w:sz="4" w:space="0" w:color="auto"/>
            </w:tcBorders>
          </w:tcPr>
          <w:p w:rsidR="000E2168" w:rsidRPr="000E2168" w:rsidRDefault="000E2168" w:rsidP="00844973">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Długość sieci</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424-66-38</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424-66-00</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Urząd Miejski w  Lewinie Brzeskim</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Rynek 1, 49-340 Lewin Brzeski</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lb@lewin-brzeski.pl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sidRPr="00844973">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889 86 66</w:t>
            </w:r>
          </w:p>
        </w:tc>
        <w:tc>
          <w:tcPr>
            <w:tcW w:w="1650" w:type="dxa"/>
            <w:tcBorders>
              <w:top w:val="single" w:sz="4" w:space="0" w:color="auto"/>
              <w:left w:val="single" w:sz="4" w:space="0" w:color="auto"/>
              <w:bottom w:val="single" w:sz="4" w:space="0" w:color="auto"/>
              <w:right w:val="single" w:sz="4" w:space="0" w:color="auto"/>
            </w:tcBorders>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889 86 01</w:t>
            </w:r>
          </w:p>
          <w:p w:rsidR="000E2168" w:rsidRPr="000E2168" w:rsidRDefault="000E2168" w:rsidP="000E2168">
            <w:pPr>
              <w:spacing w:after="0" w:line="240" w:lineRule="auto"/>
              <w:rPr>
                <w:rFonts w:ascii="Times New Roman" w:eastAsia="Times New Roman" w:hAnsi="Times New Roman" w:cs="Times New Roman"/>
                <w:sz w:val="24"/>
                <w:szCs w:val="24"/>
                <w:lang w:eastAsia="pl-PL"/>
              </w:rPr>
            </w:pP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TAURON  Dystrybucja SA (Rejon Dystrybucji Centrum)</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Prudnicka 6a  45-111 Opole</w:t>
            </w:r>
          </w:p>
          <w:p w:rsidR="000E2168" w:rsidRPr="000E2168" w:rsidRDefault="00704E46" w:rsidP="000E2168">
            <w:pPr>
              <w:spacing w:after="0" w:line="240" w:lineRule="auto"/>
              <w:rPr>
                <w:rFonts w:ascii="Times New Roman" w:eastAsia="Times New Roman" w:hAnsi="Times New Roman" w:cs="Times New Roman"/>
                <w:sz w:val="18"/>
                <w:szCs w:val="18"/>
                <w:lang w:eastAsia="pl-PL"/>
              </w:rPr>
            </w:pPr>
            <w:hyperlink r:id="rId11" w:history="1">
              <w:r w:rsidR="000E2168" w:rsidRPr="000E2168">
                <w:rPr>
                  <w:rFonts w:ascii="Times New Roman" w:eastAsia="Times New Roman" w:hAnsi="Times New Roman" w:cs="Times New Roman"/>
                  <w:color w:val="0000FF"/>
                  <w:sz w:val="18"/>
                  <w:szCs w:val="18"/>
                  <w:u w:val="single"/>
                  <w:lang w:eastAsia="pl-PL"/>
                </w:rPr>
                <w:t>Ireneusz.Kaczmarek@tauron-dystrybucja.pl</w:t>
              </w:r>
            </w:hyperlink>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Leszek.Guminski@tauron-dystrybucja.pl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sidRPr="00844973">
              <w:rPr>
                <w:rFonts w:ascii="Times New Roman" w:eastAsia="Times New Roman" w:hAnsi="Times New Roman" w:cs="Times New Roman"/>
                <w:sz w:val="18"/>
                <w:szCs w:val="18"/>
                <w:lang w:eastAsia="pl-PL"/>
              </w:rPr>
              <w:t>57,2 km</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441-00-16</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NETIA S.A.</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Pułaskiego 1, 45-130 Opole</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 xml:space="preserve">(Mail: </w:t>
            </w:r>
            <w:hyperlink r:id="rId12" w:history="1">
              <w:r w:rsidRPr="000E2168">
                <w:rPr>
                  <w:rFonts w:ascii="Times New Roman" w:eastAsia="Times New Roman" w:hAnsi="Times New Roman" w:cs="Times New Roman"/>
                  <w:color w:val="0000FF"/>
                  <w:sz w:val="18"/>
                  <w:szCs w:val="18"/>
                  <w:u w:val="single"/>
                  <w:lang w:eastAsia="pl-PL"/>
                </w:rPr>
                <w:t>m.perlinski@interia.pl</w:t>
              </w:r>
            </w:hyperlink>
            <w:r w:rsidRPr="000E2168">
              <w:rPr>
                <w:rFonts w:ascii="Times New Roman" w:eastAsia="Times New Roman" w:hAnsi="Times New Roman" w:cs="Times New Roman"/>
                <w:sz w:val="18"/>
                <w:szCs w:val="18"/>
                <w:lang w:eastAsia="pl-PL"/>
              </w:rPr>
              <w:t xml:space="preserve"> Marek Perliński tel. 501233159)</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416-96-89 (114)</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411-23-17 (110)</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Polska Spółka Gazownictwa  S.A. Rozdzielnia Gazu w Brzegu</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Chocimska 2, 49-300 Brzeg</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antoni.rak@zabrze.psgaz.pl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23,545 km</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032-439-25-60</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032-439-25-00</w:t>
            </w:r>
          </w:p>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077-453-62-55</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OGP GAZ-SYSTEM Sp. z o.o.  Świerklany</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Wodzisławska 54, 44-266 Świerklany</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stanislaw.sciebura@gaz-system.pl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lastRenderedPageBreak/>
              <w:t>071-335-31-01</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071-335-32-37</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OGP GAZ-SYSTEM Sp. z o.o. Wrocław</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Gazowa 3,  50-513 Wrocław</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sekretariat.wroclaw@gaz-system.pl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412-73-05</w:t>
            </w:r>
          </w:p>
        </w:tc>
        <w:tc>
          <w:tcPr>
            <w:tcW w:w="1650" w:type="dxa"/>
            <w:tcBorders>
              <w:top w:val="single" w:sz="4" w:space="0" w:color="auto"/>
              <w:left w:val="single" w:sz="4" w:space="0" w:color="auto"/>
              <w:bottom w:val="single" w:sz="4" w:space="0" w:color="auto"/>
              <w:right w:val="single" w:sz="4" w:space="0" w:color="auto"/>
            </w:tcBorders>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Usługi Wodno-Kanalizacyjne HYDRO-LEW Sp. z o.o.</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Moniuszki  8A, 49-340 Lewin Brzeski</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biuro@hydrolew.pl</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415-52-00</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415-52-00</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Energetyka Cieplna Opolszczyzny S.A. ZEC Grodków</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Grenadierów 15, 49-200 Grodków</w:t>
            </w:r>
          </w:p>
        </w:tc>
        <w:tc>
          <w:tcPr>
            <w:tcW w:w="1984" w:type="dxa"/>
            <w:tcBorders>
              <w:top w:val="single" w:sz="4" w:space="0" w:color="auto"/>
              <w:left w:val="single" w:sz="4" w:space="0" w:color="auto"/>
              <w:bottom w:val="single" w:sz="4" w:space="0" w:color="auto"/>
              <w:right w:val="single" w:sz="4" w:space="0" w:color="auto"/>
            </w:tcBorders>
          </w:tcPr>
          <w:p w:rsidR="00844973"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554-13-36</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554-15-73</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PKP Rejon Teleinformatyki Kolejowej</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Krakowska 48, 45-075 Opole</w:t>
            </w:r>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402-82-91</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457-77-62</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 xml:space="preserve">Orange Polska </w:t>
            </w:r>
          </w:p>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Jaroslaw.Paszko@orange.com</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Ul. Sosnkowskiego 20, 45-241 Opole</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EiSI_Paszportyzacja_Opole@orange.com</w:t>
            </w:r>
          </w:p>
        </w:tc>
        <w:tc>
          <w:tcPr>
            <w:tcW w:w="1984" w:type="dxa"/>
            <w:tcBorders>
              <w:top w:val="single" w:sz="4" w:space="0" w:color="auto"/>
              <w:left w:val="single" w:sz="4" w:space="0" w:color="auto"/>
              <w:bottom w:val="single" w:sz="4" w:space="0" w:color="auto"/>
              <w:right w:val="single" w:sz="4" w:space="0" w:color="auto"/>
            </w:tcBorders>
          </w:tcPr>
          <w:p w:rsidR="000E2168" w:rsidRDefault="00844973" w:rsidP="00844973">
            <w:pPr>
              <w:spacing w:after="0" w:line="240" w:lineRule="auto"/>
              <w:jc w:val="center"/>
              <w:rPr>
                <w:rFonts w:ascii="Times New Roman" w:eastAsia="Times New Roman" w:hAnsi="Times New Roman" w:cs="Times New Roman"/>
                <w:sz w:val="18"/>
                <w:szCs w:val="18"/>
                <w:lang w:eastAsia="pl-PL"/>
              </w:rPr>
            </w:pPr>
            <w:r w:rsidRPr="00844973">
              <w:rPr>
                <w:rFonts w:ascii="Times New Roman" w:eastAsia="Times New Roman" w:hAnsi="Times New Roman" w:cs="Times New Roman"/>
                <w:sz w:val="18"/>
                <w:szCs w:val="18"/>
                <w:lang w:eastAsia="pl-PL"/>
              </w:rPr>
              <w:t>2,7 km linii słupowej</w:t>
            </w:r>
          </w:p>
          <w:p w:rsid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37,95km linii kablowej</w:t>
            </w:r>
          </w:p>
          <w:p w:rsidR="00844973"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18,7 km kanalizacji teletechnicznej</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077 412 20 60</w:t>
            </w: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077 412 20 60</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 xml:space="preserve">Zakład Gospodarki Komunalnej w Olszance </w:t>
            </w:r>
            <w:proofErr w:type="spellStart"/>
            <w:r w:rsidRPr="000E2168">
              <w:rPr>
                <w:rFonts w:ascii="Times New Roman" w:eastAsia="Times New Roman" w:hAnsi="Times New Roman" w:cs="Times New Roman"/>
                <w:b/>
                <w:sz w:val="18"/>
                <w:szCs w:val="18"/>
                <w:lang w:eastAsia="pl-PL"/>
              </w:rPr>
              <w:t>zs</w:t>
            </w:r>
            <w:proofErr w:type="spellEnd"/>
            <w:r w:rsidRPr="000E2168">
              <w:rPr>
                <w:rFonts w:ascii="Times New Roman" w:eastAsia="Times New Roman" w:hAnsi="Times New Roman" w:cs="Times New Roman"/>
                <w:b/>
                <w:sz w:val="18"/>
                <w:szCs w:val="18"/>
                <w:lang w:eastAsia="pl-PL"/>
              </w:rPr>
              <w:t>. w Czeskiej Wsi</w:t>
            </w:r>
          </w:p>
          <w:p w:rsidR="000E2168" w:rsidRPr="000E2168" w:rsidRDefault="000E2168" w:rsidP="000E2168">
            <w:pPr>
              <w:spacing w:after="0" w:line="240" w:lineRule="auto"/>
              <w:rPr>
                <w:rFonts w:ascii="Times New Roman" w:eastAsia="Times New Roman" w:hAnsi="Times New Roman" w:cs="Times New Roman"/>
                <w:sz w:val="18"/>
                <w:szCs w:val="18"/>
                <w:lang w:eastAsia="pl-PL"/>
              </w:rPr>
            </w:pPr>
            <w:r w:rsidRPr="000E2168">
              <w:rPr>
                <w:rFonts w:ascii="Times New Roman" w:eastAsia="Times New Roman" w:hAnsi="Times New Roman" w:cs="Times New Roman"/>
                <w:sz w:val="18"/>
                <w:szCs w:val="18"/>
                <w:lang w:eastAsia="pl-PL"/>
              </w:rPr>
              <w:t xml:space="preserve">Czeska Wieś 61, 49-332 Olszanka </w:t>
            </w:r>
          </w:p>
          <w:p w:rsidR="000E2168" w:rsidRPr="000E2168" w:rsidRDefault="00704E46" w:rsidP="000E2168">
            <w:pPr>
              <w:spacing w:after="0" w:line="240" w:lineRule="auto"/>
              <w:rPr>
                <w:rFonts w:ascii="Times New Roman" w:eastAsia="Times New Roman" w:hAnsi="Times New Roman" w:cs="Times New Roman"/>
                <w:sz w:val="18"/>
                <w:szCs w:val="18"/>
                <w:lang w:eastAsia="pl-PL"/>
              </w:rPr>
            </w:pPr>
            <w:hyperlink r:id="rId13" w:history="1">
              <w:r w:rsidR="000E2168" w:rsidRPr="000E2168">
                <w:rPr>
                  <w:rFonts w:ascii="Times New Roman" w:eastAsia="Times New Roman" w:hAnsi="Times New Roman" w:cs="Times New Roman"/>
                  <w:color w:val="0000FF"/>
                  <w:sz w:val="18"/>
                  <w:szCs w:val="18"/>
                  <w:u w:val="single"/>
                  <w:lang w:eastAsia="pl-PL"/>
                </w:rPr>
                <w:t>zgk.olszanka@onet.eu</w:t>
              </w:r>
            </w:hyperlink>
          </w:p>
        </w:tc>
        <w:tc>
          <w:tcPr>
            <w:tcW w:w="1984" w:type="dxa"/>
            <w:tcBorders>
              <w:top w:val="single" w:sz="4" w:space="0" w:color="auto"/>
              <w:left w:val="single" w:sz="4" w:space="0" w:color="auto"/>
              <w:bottom w:val="single" w:sz="4" w:space="0" w:color="auto"/>
              <w:right w:val="single" w:sz="4" w:space="0" w:color="auto"/>
            </w:tcBorders>
          </w:tcPr>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Brak danych</w:t>
            </w:r>
          </w:p>
        </w:tc>
      </w:tr>
      <w:tr w:rsidR="000E2168" w:rsidRPr="000E2168" w:rsidTr="000E2168">
        <w:tc>
          <w:tcPr>
            <w:tcW w:w="1663" w:type="dxa"/>
            <w:tcBorders>
              <w:top w:val="single" w:sz="4" w:space="0" w:color="auto"/>
              <w:left w:val="single" w:sz="4" w:space="0" w:color="auto"/>
              <w:bottom w:val="single" w:sz="4" w:space="0" w:color="auto"/>
              <w:right w:val="single" w:sz="4" w:space="0" w:color="auto"/>
            </w:tcBorders>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p>
        </w:tc>
        <w:tc>
          <w:tcPr>
            <w:tcW w:w="1650"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 xml:space="preserve">077 5410376  </w:t>
            </w:r>
          </w:p>
          <w:p w:rsidR="000E2168" w:rsidRPr="000E2168" w:rsidRDefault="000E2168" w:rsidP="000E2168">
            <w:pPr>
              <w:spacing w:after="0" w:line="240" w:lineRule="auto"/>
              <w:jc w:val="center"/>
              <w:rPr>
                <w:rFonts w:ascii="Times New Roman" w:eastAsia="Times New Roman" w:hAnsi="Times New Roman" w:cs="Times New Roman"/>
                <w:sz w:val="24"/>
                <w:szCs w:val="24"/>
                <w:lang w:eastAsia="pl-PL"/>
              </w:rPr>
            </w:pPr>
            <w:r w:rsidRPr="000E2168">
              <w:rPr>
                <w:rFonts w:ascii="Times New Roman" w:eastAsia="Times New Roman" w:hAnsi="Times New Roman" w:cs="Times New Roman"/>
                <w:sz w:val="24"/>
                <w:szCs w:val="24"/>
                <w:lang w:eastAsia="pl-PL"/>
              </w:rPr>
              <w:t>0600095110</w:t>
            </w:r>
          </w:p>
        </w:tc>
        <w:tc>
          <w:tcPr>
            <w:tcW w:w="3883" w:type="dxa"/>
            <w:tcBorders>
              <w:top w:val="single" w:sz="4" w:space="0" w:color="auto"/>
              <w:left w:val="single" w:sz="4" w:space="0" w:color="auto"/>
              <w:bottom w:val="single" w:sz="4" w:space="0" w:color="auto"/>
              <w:right w:val="single" w:sz="4" w:space="0" w:color="auto"/>
            </w:tcBorders>
            <w:hideMark/>
          </w:tcPr>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 xml:space="preserve">Energetyka Cieplna Opolszczyzny SA </w:t>
            </w:r>
          </w:p>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 xml:space="preserve">ul. Harcerska 15 </w:t>
            </w:r>
          </w:p>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45-118 Opole</w:t>
            </w:r>
          </w:p>
          <w:p w:rsidR="000E2168" w:rsidRPr="000E2168" w:rsidRDefault="000E2168" w:rsidP="000E2168">
            <w:pPr>
              <w:spacing w:after="0" w:line="240" w:lineRule="auto"/>
              <w:rPr>
                <w:rFonts w:ascii="Times New Roman" w:eastAsia="Times New Roman" w:hAnsi="Times New Roman" w:cs="Times New Roman"/>
                <w:b/>
                <w:sz w:val="18"/>
                <w:szCs w:val="18"/>
                <w:lang w:eastAsia="pl-PL"/>
              </w:rPr>
            </w:pPr>
            <w:r w:rsidRPr="000E2168">
              <w:rPr>
                <w:rFonts w:ascii="Times New Roman" w:eastAsia="Times New Roman" w:hAnsi="Times New Roman" w:cs="Times New Roman"/>
                <w:b/>
                <w:sz w:val="18"/>
                <w:szCs w:val="18"/>
                <w:lang w:eastAsia="pl-PL"/>
              </w:rPr>
              <w:t>alichtanski@ecosa.pl</w:t>
            </w:r>
          </w:p>
        </w:tc>
        <w:tc>
          <w:tcPr>
            <w:tcW w:w="1984" w:type="dxa"/>
            <w:tcBorders>
              <w:top w:val="single" w:sz="4" w:space="0" w:color="auto"/>
              <w:left w:val="single" w:sz="4" w:space="0" w:color="auto"/>
              <w:bottom w:val="single" w:sz="4" w:space="0" w:color="auto"/>
              <w:right w:val="single" w:sz="4" w:space="0" w:color="auto"/>
            </w:tcBorders>
          </w:tcPr>
          <w:p w:rsid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905m sieci preizolowanej </w:t>
            </w:r>
          </w:p>
          <w:p w:rsidR="000E2168" w:rsidRPr="00844973" w:rsidRDefault="00844973" w:rsidP="00844973">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51m sieci kanałowej</w:t>
            </w:r>
          </w:p>
        </w:tc>
      </w:tr>
    </w:tbl>
    <w:p w:rsidR="002E6117" w:rsidRPr="002E6117" w:rsidRDefault="002E6117" w:rsidP="002E6117">
      <w:pPr>
        <w:widowControl w:val="0"/>
        <w:shd w:val="clear" w:color="auto" w:fill="FFFFFF"/>
        <w:tabs>
          <w:tab w:val="left" w:pos="706"/>
        </w:tabs>
        <w:suppressAutoHyphens/>
        <w:autoSpaceDE w:val="0"/>
        <w:autoSpaceDN w:val="0"/>
        <w:adjustRightInd w:val="0"/>
        <w:spacing w:before="100" w:beforeAutospacing="1" w:after="0" w:line="240" w:lineRule="auto"/>
        <w:ind w:left="360"/>
        <w:rPr>
          <w:rFonts w:ascii="Times New Roman" w:eastAsia="Times New Roman" w:hAnsi="Times New Roman" w:cs="Times New Roman"/>
          <w:bCs/>
          <w:spacing w:val="-2"/>
          <w:sz w:val="24"/>
          <w:szCs w:val="24"/>
          <w:u w:val="single"/>
          <w:lang w:eastAsia="zh-CN"/>
        </w:rPr>
      </w:pPr>
      <w:r w:rsidRPr="002E6117">
        <w:rPr>
          <w:rFonts w:ascii="Times New Roman" w:eastAsia="Times New Roman" w:hAnsi="Times New Roman" w:cs="Times New Roman"/>
          <w:bCs/>
          <w:spacing w:val="-2"/>
          <w:sz w:val="24"/>
          <w:szCs w:val="24"/>
          <w:u w:val="single"/>
          <w:lang w:eastAsia="zh-CN"/>
        </w:rPr>
        <w:t>Uwaga – wykaz sporządzono według danych PZUDP – ustalenie aktualnej pełnej listy gestorów sieci jest obowiązkiem Wykonawcy.</w:t>
      </w:r>
    </w:p>
    <w:p w:rsidR="005631B4" w:rsidRPr="006D4FFD" w:rsidRDefault="006D4FFD" w:rsidP="00D23228">
      <w:pPr>
        <w:widowControl w:val="0"/>
        <w:numPr>
          <w:ilvl w:val="0"/>
          <w:numId w:val="1"/>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b/>
          <w:bCs/>
          <w:spacing w:val="-2"/>
          <w:sz w:val="32"/>
          <w:szCs w:val="32"/>
          <w:lang w:eastAsia="zh-CN"/>
        </w:rPr>
      </w:pPr>
      <w:r w:rsidRPr="006D4FFD">
        <w:rPr>
          <w:rFonts w:ascii="Times New Roman" w:eastAsia="Times New Roman" w:hAnsi="Times New Roman" w:cs="Times New Roman"/>
          <w:b/>
          <w:bCs/>
          <w:spacing w:val="-2"/>
          <w:sz w:val="32"/>
          <w:szCs w:val="32"/>
          <w:lang w:eastAsia="zh-CN"/>
        </w:rPr>
        <w:t xml:space="preserve">Zakres </w:t>
      </w:r>
      <w:r w:rsidR="005631B4" w:rsidRPr="006D4FFD">
        <w:rPr>
          <w:rFonts w:ascii="Times New Roman" w:eastAsia="Times New Roman" w:hAnsi="Times New Roman" w:cs="Times New Roman"/>
          <w:b/>
          <w:bCs/>
          <w:spacing w:val="-2"/>
          <w:sz w:val="32"/>
          <w:szCs w:val="32"/>
          <w:lang w:eastAsia="zh-CN"/>
        </w:rPr>
        <w:t>zlecenia.</w:t>
      </w:r>
    </w:p>
    <w:p w:rsidR="00D57E98" w:rsidRDefault="006D4FFD" w:rsidP="006D4FFD">
      <w:pPr>
        <w:pStyle w:val="Akapitzlist1"/>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00E96E47">
        <w:rPr>
          <w:rFonts w:ascii="Times New Roman" w:hAnsi="Times New Roman" w:cs="Times New Roman"/>
          <w:sz w:val="24"/>
          <w:szCs w:val="24"/>
        </w:rPr>
        <w:t xml:space="preserve">ałożenie bazy danych </w:t>
      </w:r>
      <w:r w:rsidR="00D57E98">
        <w:rPr>
          <w:rFonts w:ascii="Times New Roman" w:hAnsi="Times New Roman" w:cs="Times New Roman"/>
          <w:sz w:val="24"/>
          <w:szCs w:val="24"/>
        </w:rPr>
        <w:t xml:space="preserve">geodezyjnej ewidencji sieci uzbrojenia terenu (GESUT) </w:t>
      </w:r>
      <w:r w:rsidR="00E96E47">
        <w:rPr>
          <w:rFonts w:ascii="Times New Roman" w:hAnsi="Times New Roman" w:cs="Times New Roman"/>
          <w:bCs/>
          <w:sz w:val="24"/>
          <w:szCs w:val="24"/>
        </w:rPr>
        <w:t xml:space="preserve">dla jednostki ewidencyjnej miasto </w:t>
      </w:r>
      <w:r w:rsidR="00CD341C">
        <w:rPr>
          <w:rFonts w:ascii="Times New Roman" w:hAnsi="Times New Roman" w:cs="Times New Roman"/>
          <w:bCs/>
          <w:sz w:val="24"/>
          <w:szCs w:val="24"/>
        </w:rPr>
        <w:t>Lewin Brzeski</w:t>
      </w:r>
      <w:r>
        <w:rPr>
          <w:rFonts w:ascii="Times New Roman" w:hAnsi="Times New Roman" w:cs="Times New Roman"/>
          <w:bCs/>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Z</w:t>
      </w:r>
      <w:r w:rsidR="00E96E47" w:rsidRPr="00E96E47">
        <w:rPr>
          <w:rFonts w:ascii="Times New Roman" w:hAnsi="Times New Roman" w:cs="Times New Roman"/>
          <w:sz w:val="24"/>
          <w:szCs w:val="24"/>
        </w:rPr>
        <w:t>ałożenie bazy danych</w:t>
      </w:r>
      <w:r w:rsidR="00D57E98">
        <w:rPr>
          <w:rFonts w:ascii="Times New Roman" w:hAnsi="Times New Roman" w:cs="Times New Roman"/>
          <w:sz w:val="24"/>
          <w:szCs w:val="24"/>
        </w:rPr>
        <w:t xml:space="preserve"> obiektów topograficznych o szczegółowości zapewniającej tworzenie standardowych opracowań kartograficznych w s</w:t>
      </w:r>
      <w:r w:rsidR="00E96E47">
        <w:rPr>
          <w:rFonts w:ascii="Times New Roman" w:hAnsi="Times New Roman" w:cs="Times New Roman"/>
          <w:sz w:val="24"/>
          <w:szCs w:val="24"/>
        </w:rPr>
        <w:t xml:space="preserve">kalach 1:500 – 1:5000 (BDOT500)  dla jednostki ewidencyjnej miasto </w:t>
      </w:r>
      <w:r w:rsidR="00CD341C">
        <w:rPr>
          <w:rFonts w:ascii="Times New Roman" w:hAnsi="Times New Roman" w:cs="Times New Roman"/>
          <w:sz w:val="24"/>
          <w:szCs w:val="24"/>
        </w:rPr>
        <w:t>Lewin Brzeski</w:t>
      </w:r>
      <w:r>
        <w:rPr>
          <w:rFonts w:ascii="Times New Roman" w:hAnsi="Times New Roman" w:cs="Times New Roman"/>
          <w:sz w:val="24"/>
          <w:szCs w:val="24"/>
        </w:rPr>
        <w:t>.</w:t>
      </w:r>
    </w:p>
    <w:p w:rsidR="00E96E47"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w:t>
      </w:r>
      <w:r w:rsidR="008804D9">
        <w:rPr>
          <w:rFonts w:ascii="Times New Roman" w:hAnsi="Times New Roman" w:cs="Arial"/>
          <w:sz w:val="24"/>
          <w:szCs w:val="24"/>
        </w:rPr>
        <w:t xml:space="preserve"> map zasadniczych i ich redakcja</w:t>
      </w:r>
      <w:r w:rsidR="00D57E98">
        <w:rPr>
          <w:rFonts w:ascii="Times New Roman" w:hAnsi="Times New Roman" w:cs="Arial"/>
          <w:sz w:val="24"/>
          <w:szCs w:val="24"/>
        </w:rPr>
        <w:t xml:space="preserve"> w skali 1:500,</w:t>
      </w:r>
      <w:r w:rsidR="00E96E47">
        <w:rPr>
          <w:rFonts w:ascii="Times New Roman" w:hAnsi="Times New Roman" w:cs="Arial"/>
          <w:sz w:val="24"/>
          <w:szCs w:val="24"/>
        </w:rPr>
        <w:t xml:space="preserve"> </w:t>
      </w:r>
      <w:r w:rsidR="007709BD">
        <w:rPr>
          <w:rFonts w:ascii="Times New Roman" w:hAnsi="Times New Roman" w:cs="Arial"/>
          <w:sz w:val="24"/>
          <w:szCs w:val="24"/>
        </w:rPr>
        <w:t xml:space="preserve">1:1000 </w:t>
      </w:r>
      <w:r w:rsidR="00E96E47">
        <w:rPr>
          <w:rFonts w:ascii="Times New Roman" w:hAnsi="Times New Roman" w:cs="Arial"/>
          <w:sz w:val="24"/>
          <w:szCs w:val="24"/>
        </w:rPr>
        <w:t xml:space="preserve">dla całych obszarów sekcji map zasadniczych prowadzonych </w:t>
      </w:r>
      <w:r w:rsidR="00234534">
        <w:rPr>
          <w:rFonts w:ascii="Times New Roman" w:hAnsi="Times New Roman" w:cs="Arial"/>
          <w:sz w:val="24"/>
          <w:szCs w:val="24"/>
        </w:rPr>
        <w:t xml:space="preserve">w </w:t>
      </w:r>
      <w:proofErr w:type="spellStart"/>
      <w:r w:rsidR="00234534">
        <w:rPr>
          <w:rFonts w:ascii="Times New Roman" w:hAnsi="Times New Roman" w:cs="Arial"/>
          <w:sz w:val="24"/>
          <w:szCs w:val="24"/>
        </w:rPr>
        <w:t>PODGiK</w:t>
      </w:r>
      <w:proofErr w:type="spellEnd"/>
      <w:r w:rsidR="00234534">
        <w:rPr>
          <w:rFonts w:ascii="Times New Roman" w:hAnsi="Times New Roman" w:cs="Arial"/>
          <w:sz w:val="24"/>
          <w:szCs w:val="24"/>
        </w:rPr>
        <w:t xml:space="preserve"> </w:t>
      </w:r>
      <w:r w:rsidR="00E96E47">
        <w:rPr>
          <w:rFonts w:ascii="Times New Roman" w:hAnsi="Times New Roman" w:cs="Arial"/>
          <w:sz w:val="24"/>
          <w:szCs w:val="24"/>
        </w:rPr>
        <w:t>analogowo w skali 1:500</w:t>
      </w:r>
      <w:r w:rsidR="00234534">
        <w:rPr>
          <w:rFonts w:ascii="Times New Roman" w:hAnsi="Times New Roman" w:cs="Arial"/>
          <w:sz w:val="24"/>
          <w:szCs w:val="24"/>
        </w:rPr>
        <w:t>, przy czym dla obszarów sekcji nie będących przedmiotem założenia BDOT500 i GESUT należy wy</w:t>
      </w:r>
      <w:r>
        <w:rPr>
          <w:rFonts w:ascii="Times New Roman" w:hAnsi="Times New Roman" w:cs="Arial"/>
          <w:sz w:val="24"/>
          <w:szCs w:val="24"/>
        </w:rPr>
        <w:t>konać numeryczną mapę hybrydową.</w:t>
      </w:r>
    </w:p>
    <w:p w:rsidR="008804D9" w:rsidRPr="00D6203F" w:rsidRDefault="006D4FFD" w:rsidP="00D6203F">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U</w:t>
      </w:r>
      <w:r w:rsidR="008804D9">
        <w:rPr>
          <w:rFonts w:ascii="Times New Roman" w:hAnsi="Times New Roman" w:cs="Arial"/>
          <w:sz w:val="24"/>
          <w:szCs w:val="24"/>
        </w:rPr>
        <w:t xml:space="preserve">zupełnienie bazy danych </w:t>
      </w:r>
      <w:proofErr w:type="spellStart"/>
      <w:r w:rsidR="008804D9">
        <w:rPr>
          <w:rFonts w:ascii="Times New Roman" w:hAnsi="Times New Roman" w:cs="Arial"/>
          <w:sz w:val="24"/>
          <w:szCs w:val="24"/>
        </w:rPr>
        <w:t>EGiB</w:t>
      </w:r>
      <w:proofErr w:type="spellEnd"/>
      <w:r w:rsidR="008804D9">
        <w:rPr>
          <w:rFonts w:ascii="Times New Roman" w:hAnsi="Times New Roman" w:cs="Arial"/>
          <w:sz w:val="24"/>
          <w:szCs w:val="24"/>
        </w:rPr>
        <w:t xml:space="preserve"> </w:t>
      </w:r>
      <w:r w:rsidR="006A3A07">
        <w:rPr>
          <w:rFonts w:ascii="Times New Roman" w:hAnsi="Times New Roman" w:cs="Arial"/>
          <w:sz w:val="24"/>
          <w:szCs w:val="24"/>
        </w:rPr>
        <w:t xml:space="preserve">(część opisowa i kartograficzna) </w:t>
      </w:r>
      <w:r w:rsidR="008804D9">
        <w:rPr>
          <w:rFonts w:ascii="Times New Roman" w:hAnsi="Times New Roman" w:cs="Arial"/>
          <w:sz w:val="24"/>
          <w:szCs w:val="24"/>
        </w:rPr>
        <w:t xml:space="preserve">o obiekty </w:t>
      </w:r>
      <w:r w:rsidR="008804D9" w:rsidRPr="00D23228">
        <w:rPr>
          <w:rFonts w:ascii="Times New Roman" w:hAnsi="Times New Roman" w:cs="Times New Roman"/>
          <w:sz w:val="24"/>
          <w:szCs w:val="24"/>
        </w:rPr>
        <w:t xml:space="preserve"> „blok </w:t>
      </w:r>
      <w:r w:rsidR="008804D9">
        <w:rPr>
          <w:rFonts w:ascii="Times New Roman" w:hAnsi="Times New Roman" w:cs="Times New Roman"/>
          <w:sz w:val="24"/>
          <w:szCs w:val="24"/>
        </w:rPr>
        <w:t xml:space="preserve"> </w:t>
      </w:r>
      <w:r w:rsidR="008804D9" w:rsidRPr="006D4FFD">
        <w:rPr>
          <w:rFonts w:ascii="Times New Roman" w:hAnsi="Times New Roman" w:cs="Times New Roman"/>
          <w:sz w:val="24"/>
          <w:szCs w:val="24"/>
        </w:rPr>
        <w:t>budynku” i „obiekty budowlane trwale związane z budynkiem”,</w:t>
      </w:r>
      <w:r>
        <w:rPr>
          <w:rFonts w:ascii="Times New Roman" w:hAnsi="Times New Roman" w:cs="Times New Roman"/>
          <w:sz w:val="24"/>
          <w:szCs w:val="24"/>
        </w:rPr>
        <w:t xml:space="preserve"> ujawnienie</w:t>
      </w:r>
      <w:r w:rsidR="008804D9" w:rsidRPr="006D4FFD">
        <w:rPr>
          <w:rFonts w:ascii="Times New Roman" w:hAnsi="Times New Roman" w:cs="Times New Roman"/>
          <w:sz w:val="24"/>
          <w:szCs w:val="24"/>
        </w:rPr>
        <w:t xml:space="preserve"> w bazie danych </w:t>
      </w:r>
      <w:proofErr w:type="spellStart"/>
      <w:r>
        <w:rPr>
          <w:rFonts w:ascii="Times New Roman" w:hAnsi="Times New Roman" w:cs="Times New Roman"/>
          <w:sz w:val="24"/>
          <w:szCs w:val="24"/>
        </w:rPr>
        <w:t>EGiB</w:t>
      </w:r>
      <w:proofErr w:type="spellEnd"/>
      <w:r>
        <w:rPr>
          <w:rFonts w:ascii="Times New Roman" w:hAnsi="Times New Roman" w:cs="Times New Roman"/>
          <w:sz w:val="24"/>
          <w:szCs w:val="24"/>
        </w:rPr>
        <w:t xml:space="preserve"> budy</w:t>
      </w:r>
      <w:r w:rsidR="008804D9" w:rsidRPr="006D4FFD">
        <w:rPr>
          <w:rFonts w:ascii="Times New Roman" w:hAnsi="Times New Roman" w:cs="Times New Roman"/>
          <w:sz w:val="24"/>
          <w:szCs w:val="24"/>
        </w:rPr>
        <w:t>nków w trakcie budowy,</w:t>
      </w:r>
      <w:r>
        <w:rPr>
          <w:rFonts w:ascii="Times New Roman" w:hAnsi="Times New Roman" w:cs="Times New Roman"/>
          <w:sz w:val="24"/>
          <w:szCs w:val="24"/>
        </w:rPr>
        <w:t xml:space="preserve"> uzupełnienie</w:t>
      </w:r>
      <w:r w:rsidR="008804D9" w:rsidRPr="006D4FFD">
        <w:rPr>
          <w:rFonts w:ascii="Times New Roman" w:hAnsi="Times New Roman" w:cs="Times New Roman"/>
          <w:sz w:val="24"/>
          <w:szCs w:val="24"/>
        </w:rPr>
        <w:t xml:space="preserve"> w bazie danych </w:t>
      </w:r>
      <w:proofErr w:type="spellStart"/>
      <w:r>
        <w:rPr>
          <w:rFonts w:ascii="Times New Roman" w:hAnsi="Times New Roman" w:cs="Times New Roman"/>
          <w:sz w:val="24"/>
          <w:szCs w:val="24"/>
        </w:rPr>
        <w:t>EGiB</w:t>
      </w:r>
      <w:proofErr w:type="spellEnd"/>
      <w:r w:rsidR="008804D9" w:rsidRPr="006D4FFD">
        <w:rPr>
          <w:rFonts w:ascii="Times New Roman" w:hAnsi="Times New Roman" w:cs="Times New Roman"/>
          <w:sz w:val="24"/>
          <w:szCs w:val="24"/>
        </w:rPr>
        <w:t xml:space="preserve">  atrybutów budynków o status budynku, klasę budynku </w:t>
      </w:r>
      <w:r>
        <w:rPr>
          <w:rFonts w:ascii="Times New Roman" w:hAnsi="Times New Roman" w:cs="Times New Roman"/>
          <w:sz w:val="24"/>
          <w:szCs w:val="24"/>
        </w:rPr>
        <w:t xml:space="preserve">wg PKOB, główną funkcję budynku, </w:t>
      </w:r>
      <w:r w:rsidR="008804D9" w:rsidRPr="006D4FFD">
        <w:rPr>
          <w:rFonts w:ascii="Times New Roman" w:hAnsi="Times New Roman" w:cs="Times New Roman"/>
          <w:sz w:val="24"/>
          <w:szCs w:val="24"/>
        </w:rPr>
        <w:t xml:space="preserve">uzupełnienie w bazie danych </w:t>
      </w:r>
      <w:proofErr w:type="spellStart"/>
      <w:r>
        <w:rPr>
          <w:rFonts w:ascii="Times New Roman" w:hAnsi="Times New Roman" w:cs="Times New Roman"/>
          <w:sz w:val="24"/>
          <w:szCs w:val="24"/>
        </w:rPr>
        <w:t>EGiB</w:t>
      </w:r>
      <w:proofErr w:type="spellEnd"/>
      <w:r>
        <w:rPr>
          <w:rFonts w:ascii="Times New Roman" w:hAnsi="Times New Roman" w:cs="Times New Roman"/>
          <w:sz w:val="24"/>
          <w:szCs w:val="24"/>
        </w:rPr>
        <w:t xml:space="preserve"> </w:t>
      </w:r>
      <w:r w:rsidR="008804D9" w:rsidRPr="006D4FFD">
        <w:rPr>
          <w:rFonts w:ascii="Times New Roman" w:hAnsi="Times New Roman" w:cs="Times New Roman"/>
          <w:sz w:val="24"/>
          <w:szCs w:val="24"/>
        </w:rPr>
        <w:t xml:space="preserve">atrybutów budynków  </w:t>
      </w:r>
      <w:r w:rsidR="008804D9" w:rsidRPr="00D23228">
        <w:rPr>
          <w:rFonts w:ascii="Times New Roman" w:hAnsi="Times New Roman" w:cs="Times New Roman"/>
          <w:sz w:val="24"/>
          <w:szCs w:val="24"/>
        </w:rPr>
        <w:t>oddanych do użytkowania po dniu 31.12.2013r.</w:t>
      </w:r>
      <w:r w:rsidR="00D6203F">
        <w:rPr>
          <w:rFonts w:ascii="Times New Roman" w:hAnsi="Times New Roman" w:cs="Times New Roman"/>
          <w:sz w:val="24"/>
          <w:szCs w:val="24"/>
        </w:rPr>
        <w:t xml:space="preserve"> oraz </w:t>
      </w:r>
      <w:r w:rsidR="00D6203F" w:rsidRPr="00D6203F">
        <w:rPr>
          <w:rFonts w:ascii="Times New Roman" w:hAnsi="Times New Roman" w:cs="Times New Roman"/>
          <w:sz w:val="24"/>
          <w:szCs w:val="24"/>
        </w:rPr>
        <w:t xml:space="preserve">uzupełnieniem bazy danych </w:t>
      </w:r>
      <w:proofErr w:type="spellStart"/>
      <w:r w:rsidR="00D6203F" w:rsidRPr="00D6203F">
        <w:rPr>
          <w:rFonts w:ascii="Times New Roman" w:hAnsi="Times New Roman" w:cs="Times New Roman"/>
          <w:sz w:val="24"/>
          <w:szCs w:val="24"/>
        </w:rPr>
        <w:t>EGiB</w:t>
      </w:r>
      <w:proofErr w:type="spellEnd"/>
      <w:r w:rsidR="00D6203F" w:rsidRPr="00D6203F">
        <w:rPr>
          <w:rFonts w:ascii="Times New Roman" w:hAnsi="Times New Roman" w:cs="Times New Roman"/>
          <w:sz w:val="24"/>
          <w:szCs w:val="24"/>
        </w:rPr>
        <w:t xml:space="preserve"> o opisy obiektu </w:t>
      </w:r>
      <w:r w:rsidR="00D6203F">
        <w:rPr>
          <w:rFonts w:ascii="Times New Roman" w:hAnsi="Times New Roman" w:cs="Times New Roman"/>
          <w:sz w:val="24"/>
          <w:szCs w:val="24"/>
        </w:rPr>
        <w:t xml:space="preserve">obręb ewidencyjny (kod EGBO02) </w:t>
      </w:r>
      <w:r w:rsidR="00D6203F" w:rsidRPr="00D6203F">
        <w:rPr>
          <w:rFonts w:ascii="Times New Roman" w:hAnsi="Times New Roman" w:cs="Times New Roman"/>
          <w:sz w:val="24"/>
          <w:szCs w:val="24"/>
        </w:rPr>
        <w:t xml:space="preserve"> i gmina (kod PRGG04)</w:t>
      </w:r>
      <w:r w:rsidR="00D6203F">
        <w:rPr>
          <w:rFonts w:ascii="Times New Roman" w:hAnsi="Times New Roman" w:cs="Times New Roman"/>
          <w:sz w:val="24"/>
          <w:szCs w:val="24"/>
        </w:rPr>
        <w:t>.</w:t>
      </w:r>
    </w:p>
    <w:p w:rsidR="008804D9"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A</w:t>
      </w:r>
      <w:r w:rsidR="008804D9">
        <w:rPr>
          <w:rFonts w:ascii="Times New Roman" w:hAnsi="Times New Roman" w:cs="Arial"/>
          <w:sz w:val="24"/>
          <w:szCs w:val="24"/>
        </w:rPr>
        <w:t>rchiwizacja</w:t>
      </w:r>
      <w:r w:rsidR="007709BD">
        <w:rPr>
          <w:rFonts w:ascii="Times New Roman" w:hAnsi="Times New Roman" w:cs="Arial"/>
          <w:sz w:val="24"/>
          <w:szCs w:val="24"/>
        </w:rPr>
        <w:t xml:space="preserve"> </w:t>
      </w:r>
      <w:r w:rsidR="008804D9">
        <w:rPr>
          <w:rFonts w:ascii="Times New Roman" w:hAnsi="Times New Roman" w:cs="Arial"/>
          <w:sz w:val="24"/>
          <w:szCs w:val="24"/>
        </w:rPr>
        <w:t>operatów technicznych wykorzystanych przy realizacji zlecenia (</w:t>
      </w:r>
      <w:r w:rsidR="00872BB5">
        <w:rPr>
          <w:rFonts w:ascii="Times New Roman" w:hAnsi="Times New Roman" w:cs="Arial"/>
          <w:sz w:val="24"/>
          <w:szCs w:val="24"/>
        </w:rPr>
        <w:t xml:space="preserve">zaewidencjonowanie, </w:t>
      </w:r>
      <w:r w:rsidR="008804D9">
        <w:rPr>
          <w:rFonts w:ascii="Times New Roman" w:hAnsi="Times New Roman" w:cs="Arial"/>
          <w:sz w:val="24"/>
          <w:szCs w:val="24"/>
        </w:rPr>
        <w:t xml:space="preserve">skanowanie i </w:t>
      </w:r>
      <w:r w:rsidR="00FB11C4">
        <w:rPr>
          <w:rFonts w:ascii="Times New Roman" w:hAnsi="Times New Roman" w:cs="Arial"/>
          <w:sz w:val="24"/>
          <w:szCs w:val="24"/>
        </w:rPr>
        <w:t>podpięcie do bazy</w:t>
      </w:r>
      <w:r w:rsidR="008804D9">
        <w:rPr>
          <w:rFonts w:ascii="Times New Roman" w:hAnsi="Times New Roman" w:cs="Arial"/>
          <w:sz w:val="24"/>
          <w:szCs w:val="24"/>
        </w:rPr>
        <w:t xml:space="preserve"> w systemie </w:t>
      </w:r>
      <w:proofErr w:type="spellStart"/>
      <w:r w:rsidR="008804D9">
        <w:rPr>
          <w:rFonts w:ascii="Times New Roman" w:hAnsi="Times New Roman" w:cs="Arial"/>
          <w:sz w:val="24"/>
          <w:szCs w:val="24"/>
        </w:rPr>
        <w:t>Geo</w:t>
      </w:r>
      <w:proofErr w:type="spellEnd"/>
      <w:r w:rsidR="008804D9">
        <w:rPr>
          <w:rFonts w:ascii="Times New Roman" w:hAnsi="Times New Roman" w:cs="Arial"/>
          <w:sz w:val="24"/>
          <w:szCs w:val="24"/>
        </w:rPr>
        <w:t>-Info Ośrodek</w:t>
      </w:r>
      <w:r w:rsidR="00AF037D">
        <w:rPr>
          <w:rFonts w:ascii="Times New Roman" w:hAnsi="Times New Roman" w:cs="Arial"/>
          <w:sz w:val="24"/>
          <w:szCs w:val="24"/>
        </w:rPr>
        <w:t xml:space="preserve"> </w:t>
      </w:r>
      <w:r w:rsidR="00AF037D">
        <w:rPr>
          <w:rFonts w:ascii="Times New Roman" w:hAnsi="Times New Roman" w:cs="Arial"/>
          <w:sz w:val="24"/>
          <w:szCs w:val="24"/>
        </w:rPr>
        <w:lastRenderedPageBreak/>
        <w:t>– o ile nie zostały zaewidencjonowane, zeskanowane i podpięte do bazy przed zawarciem umowy</w:t>
      </w:r>
      <w:r w:rsidR="008804D9">
        <w:rPr>
          <w:rFonts w:ascii="Times New Roman" w:hAnsi="Times New Roman" w:cs="Arial"/>
          <w:sz w:val="24"/>
          <w:szCs w:val="24"/>
        </w:rPr>
        <w:t>)</w:t>
      </w:r>
      <w:r>
        <w:rPr>
          <w:rFonts w:ascii="Times New Roman" w:hAnsi="Times New Roman" w:cs="Arial"/>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ykonanie analizy dokładnościowej ww. operatów w zakresie</w:t>
      </w:r>
      <w:r w:rsidR="00D57E98">
        <w:rPr>
          <w:rFonts w:ascii="Times New Roman" w:hAnsi="Times New Roman" w:cs="Arial"/>
          <w:b/>
          <w:sz w:val="24"/>
          <w:szCs w:val="24"/>
        </w:rPr>
        <w:t xml:space="preserve"> </w:t>
      </w:r>
      <w:r w:rsidR="00D57E98">
        <w:rPr>
          <w:rFonts w:ascii="Times New Roman" w:hAnsi="Times New Roman" w:cs="Arial"/>
          <w:sz w:val="24"/>
          <w:szCs w:val="24"/>
        </w:rPr>
        <w:t>danych pomiarowych i obliczeniowych, weryfikacja poprawności określenia źródł</w:t>
      </w:r>
      <w:r w:rsidR="00234534">
        <w:rPr>
          <w:rFonts w:ascii="Times New Roman" w:hAnsi="Times New Roman" w:cs="Arial"/>
          <w:sz w:val="24"/>
          <w:szCs w:val="24"/>
        </w:rPr>
        <w:t>a pozyskania geometrii obiektów</w:t>
      </w:r>
      <w:r>
        <w:rPr>
          <w:rFonts w:ascii="Times New Roman" w:hAnsi="Times New Roman" w:cs="Arial"/>
          <w:sz w:val="24"/>
          <w:szCs w:val="24"/>
        </w:rPr>
        <w:t>.</w:t>
      </w:r>
    </w:p>
    <w:p w:rsidR="00D57E98" w:rsidRDefault="006D4FFD" w:rsidP="006A3A07">
      <w:pPr>
        <w:pStyle w:val="Akapitzlist1"/>
        <w:numPr>
          <w:ilvl w:val="0"/>
          <w:numId w:val="5"/>
        </w:numPr>
        <w:spacing w:line="360" w:lineRule="auto"/>
        <w:contextualSpacing/>
        <w:jc w:val="both"/>
        <w:rPr>
          <w:rFonts w:ascii="Times New Roman" w:hAnsi="Times New Roman" w:cs="Times New Roman"/>
          <w:sz w:val="24"/>
          <w:szCs w:val="24"/>
        </w:rPr>
      </w:pPr>
      <w:r>
        <w:rPr>
          <w:rFonts w:ascii="Times New Roman" w:hAnsi="Times New Roman" w:cs="Arial"/>
          <w:sz w:val="24"/>
          <w:szCs w:val="24"/>
        </w:rPr>
        <w:t>W</w:t>
      </w:r>
      <w:r w:rsidR="00D57E98">
        <w:rPr>
          <w:rFonts w:ascii="Times New Roman" w:hAnsi="Times New Roman" w:cs="Arial"/>
          <w:sz w:val="24"/>
          <w:szCs w:val="24"/>
        </w:rPr>
        <w:t xml:space="preserve">ykonanie działań harmonizujących w systemie GEO-INFO </w:t>
      </w:r>
      <w:r w:rsidR="00D57E98" w:rsidRPr="00546C69">
        <w:rPr>
          <w:rFonts w:ascii="Times New Roman" w:hAnsi="Times New Roman" w:cs="Times New Roman"/>
          <w:color w:val="000000"/>
          <w:sz w:val="24"/>
          <w:szCs w:val="24"/>
        </w:rPr>
        <w:t>6 Mapa</w:t>
      </w:r>
      <w:r>
        <w:rPr>
          <w:rFonts w:ascii="Times New Roman" w:hAnsi="Times New Roman" w:cs="Times New Roman"/>
          <w:color w:val="000000"/>
          <w:sz w:val="24"/>
          <w:szCs w:val="24"/>
        </w:rPr>
        <w:t xml:space="preserve">  (dot. bazy</w:t>
      </w:r>
      <w:r w:rsidR="006A3A07">
        <w:rPr>
          <w:rFonts w:ascii="Times New Roman" w:hAnsi="Times New Roman" w:cs="Times New Roman"/>
          <w:color w:val="000000"/>
          <w:sz w:val="24"/>
          <w:szCs w:val="24"/>
        </w:rPr>
        <w:t xml:space="preserve"> danych BDOT, GESUT, BDSOG i </w:t>
      </w:r>
      <w:proofErr w:type="spellStart"/>
      <w:r w:rsidR="006A3A07">
        <w:rPr>
          <w:rFonts w:ascii="Times New Roman" w:hAnsi="Times New Roman" w:cs="Times New Roman"/>
          <w:color w:val="000000"/>
          <w:sz w:val="24"/>
          <w:szCs w:val="24"/>
        </w:rPr>
        <w:t>EGi</w:t>
      </w:r>
      <w:r>
        <w:rPr>
          <w:rFonts w:ascii="Times New Roman" w:hAnsi="Times New Roman" w:cs="Times New Roman"/>
          <w:color w:val="000000"/>
          <w:sz w:val="24"/>
          <w:szCs w:val="24"/>
        </w:rPr>
        <w:t>B</w:t>
      </w:r>
      <w:proofErr w:type="spellEnd"/>
      <w:r w:rsidR="006A3A07">
        <w:rPr>
          <w:rFonts w:ascii="Times New Roman" w:hAnsi="Times New Roman" w:cs="Times New Roman"/>
          <w:color w:val="000000"/>
          <w:sz w:val="24"/>
          <w:szCs w:val="24"/>
        </w:rPr>
        <w:t xml:space="preserve"> - </w:t>
      </w:r>
      <w:r w:rsidR="006A3A07" w:rsidRPr="006A3A07">
        <w:rPr>
          <w:rFonts w:ascii="Times New Roman" w:hAnsi="Times New Roman" w:cs="Times New Roman"/>
          <w:color w:val="000000"/>
          <w:sz w:val="24"/>
          <w:szCs w:val="24"/>
        </w:rPr>
        <w:t>część opisowa i kartograficzna</w:t>
      </w:r>
      <w:r>
        <w:rPr>
          <w:rFonts w:ascii="Times New Roman" w:hAnsi="Times New Roman" w:cs="Times New Roman"/>
          <w:color w:val="000000"/>
          <w:sz w:val="24"/>
          <w:szCs w:val="24"/>
        </w:rPr>
        <w:t>)</w:t>
      </w:r>
      <w:r w:rsidR="00D57E98" w:rsidRPr="00546C69">
        <w:rPr>
          <w:rFonts w:ascii="Times New Roman" w:hAnsi="Times New Roman" w:cs="Times New Roman"/>
          <w:sz w:val="24"/>
          <w:szCs w:val="24"/>
        </w:rPr>
        <w:t>.</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Times New Roman"/>
          <w:sz w:val="24"/>
          <w:szCs w:val="24"/>
        </w:rPr>
        <w:t>W</w:t>
      </w:r>
      <w:r w:rsidR="00D57E98">
        <w:rPr>
          <w:rFonts w:ascii="Times New Roman" w:hAnsi="Times New Roman" w:cs="Times New Roman"/>
          <w:sz w:val="24"/>
          <w:szCs w:val="24"/>
        </w:rPr>
        <w:t>eryfikacja poprawności i zgodności ze schematem aplikacyjnym oraz poprawności merytorycznej utworzonych baz danych.</w:t>
      </w:r>
    </w:p>
    <w:p w:rsidR="00D57E98" w:rsidRDefault="006D4FFD" w:rsidP="006D4FFD">
      <w:pPr>
        <w:pStyle w:val="Akapitzlist1"/>
        <w:numPr>
          <w:ilvl w:val="0"/>
          <w:numId w:val="5"/>
        </w:numPr>
        <w:spacing w:line="360" w:lineRule="auto"/>
        <w:contextualSpacing/>
        <w:jc w:val="both"/>
        <w:rPr>
          <w:rFonts w:ascii="Times New Roman" w:hAnsi="Times New Roman" w:cs="Arial"/>
          <w:sz w:val="24"/>
          <w:szCs w:val="24"/>
        </w:rPr>
      </w:pPr>
      <w:r>
        <w:rPr>
          <w:rFonts w:ascii="Times New Roman" w:hAnsi="Times New Roman" w:cs="Arial"/>
          <w:sz w:val="24"/>
          <w:szCs w:val="24"/>
        </w:rPr>
        <w:t>W</w:t>
      </w:r>
      <w:r w:rsidR="00D57E98">
        <w:rPr>
          <w:rFonts w:ascii="Times New Roman" w:hAnsi="Times New Roman" w:cs="Arial"/>
          <w:sz w:val="24"/>
          <w:szCs w:val="24"/>
        </w:rPr>
        <w:t xml:space="preserve">eryfikacja połączonych baz danych GESUT i BDOT500 –sprawdzenie warunków interoperacyjności, w tym sprawdzenie poprawności raportów graficznych w zakresie redakcji, poprawnych relacji geometrycznych oraz syntaktycznych pomiędzy obiektami baz.  </w:t>
      </w:r>
    </w:p>
    <w:p w:rsidR="00D57E98" w:rsidRPr="007709BD" w:rsidRDefault="00D57E98"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Arial"/>
          <w:sz w:val="24"/>
          <w:szCs w:val="24"/>
        </w:rPr>
        <w:t>Implementacja baz BDOT 500 oraz GESUT w systemie teleinformatycznym GEO-</w:t>
      </w:r>
      <w:r w:rsidRPr="00546C69">
        <w:rPr>
          <w:rFonts w:ascii="Times New Roman" w:hAnsi="Times New Roman" w:cs="Times New Roman"/>
          <w:sz w:val="24"/>
          <w:szCs w:val="24"/>
        </w:rPr>
        <w:t xml:space="preserve">INFO </w:t>
      </w:r>
      <w:r w:rsidRPr="00546C69">
        <w:rPr>
          <w:rFonts w:ascii="Times New Roman" w:hAnsi="Times New Roman" w:cs="Times New Roman"/>
          <w:color w:val="000000"/>
          <w:sz w:val="24"/>
          <w:szCs w:val="24"/>
        </w:rPr>
        <w:t>6 Mapa</w:t>
      </w:r>
      <w:r w:rsidR="006D4FFD">
        <w:rPr>
          <w:rFonts w:ascii="Times New Roman" w:hAnsi="Times New Roman" w:cs="Times New Roman"/>
          <w:color w:val="000000"/>
          <w:sz w:val="24"/>
          <w:szCs w:val="24"/>
        </w:rPr>
        <w:t>.</w:t>
      </w:r>
    </w:p>
    <w:p w:rsidR="007709BD" w:rsidRDefault="007709BD" w:rsidP="006D4FFD">
      <w:pPr>
        <w:pStyle w:val="Akapitzlist1"/>
        <w:numPr>
          <w:ilvl w:val="0"/>
          <w:numId w:val="5"/>
        </w:numPr>
        <w:spacing w:line="360" w:lineRule="auto"/>
        <w:contextualSpacing/>
        <w:jc w:val="both"/>
        <w:rPr>
          <w:rFonts w:ascii="Times New Roman" w:hAnsi="Times New Roman" w:cs="Times New Roman"/>
          <w:bCs/>
          <w:sz w:val="24"/>
          <w:szCs w:val="24"/>
        </w:rPr>
      </w:pPr>
      <w:r>
        <w:rPr>
          <w:rFonts w:ascii="Times New Roman" w:hAnsi="Times New Roman" w:cs="Times New Roman"/>
          <w:color w:val="000000"/>
          <w:sz w:val="24"/>
          <w:szCs w:val="24"/>
        </w:rPr>
        <w:t>Utworzenie zbiorów metadanych założonych baz danych.</w:t>
      </w:r>
    </w:p>
    <w:p w:rsidR="00D57E98" w:rsidRDefault="00D57E98" w:rsidP="006D4FFD">
      <w:pPr>
        <w:pStyle w:val="Akapitzlist1"/>
        <w:numPr>
          <w:ilvl w:val="0"/>
          <w:numId w:val="5"/>
        </w:numPr>
        <w:spacing w:line="360" w:lineRule="auto"/>
        <w:contextualSpacing/>
        <w:jc w:val="both"/>
        <w:rPr>
          <w:rFonts w:ascii="Times New Roman" w:hAnsi="Times New Roman" w:cs="Times New Roman"/>
        </w:rPr>
      </w:pPr>
      <w:r>
        <w:rPr>
          <w:rFonts w:ascii="Times New Roman" w:hAnsi="Times New Roman" w:cs="Times New Roman"/>
          <w:bCs/>
          <w:sz w:val="24"/>
          <w:szCs w:val="24"/>
        </w:rPr>
        <w:t>Sporządzenie dokumentacji w formie operatu technicznego.</w:t>
      </w:r>
    </w:p>
    <w:p w:rsidR="006D4FFD" w:rsidRDefault="006D4FFD" w:rsidP="00D23228">
      <w:pPr>
        <w:widowControl w:val="0"/>
        <w:numPr>
          <w:ilvl w:val="0"/>
          <w:numId w:val="1"/>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z w:val="32"/>
          <w:szCs w:val="32"/>
          <w:lang w:eastAsia="zh-CN"/>
        </w:rPr>
        <w:t>Technologia wykonania zamówienia</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ogólne.</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Wykonawca zobowiązany jest do dokładnego zapoznania się z niniejszymi Warunkami Technicznymi. Zmiana Warunków Technicznych w trakcie realizacji przedmiotu umowy będzie dopuszczalna jedynie w przypadku zmian w przepisach prawnych i technicznych, na tyle ważnych, że zmieniających istotę zamówienia. Zakres zmian musi zostać uzgodniony przez Wykonawcę </w:t>
      </w:r>
      <w:r w:rsidR="006A3A07">
        <w:rPr>
          <w:rFonts w:ascii="Times New Roman" w:eastAsia="Times New Roman" w:hAnsi="Times New Roman" w:cs="Times New Roman"/>
          <w:sz w:val="24"/>
          <w:szCs w:val="24"/>
          <w:lang w:eastAsia="zh-CN"/>
        </w:rPr>
        <w:t xml:space="preserve">z </w:t>
      </w:r>
      <w:r w:rsidRPr="005631B4">
        <w:rPr>
          <w:rFonts w:ascii="Times New Roman" w:eastAsia="Times New Roman" w:hAnsi="Times New Roman" w:cs="Times New Roman"/>
          <w:sz w:val="24"/>
          <w:szCs w:val="24"/>
          <w:lang w:eastAsia="zh-CN"/>
        </w:rPr>
        <w:t xml:space="preserve">Zamawiającym i opisany w Dzienniku Prac. </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Praca podlega zgłoszeniu w Powiatowym Ośrodku Dokumentacji Geodezyjnej i Kartograficznej w </w:t>
      </w:r>
      <w:r w:rsidR="00872BB5">
        <w:rPr>
          <w:rFonts w:ascii="Times New Roman" w:eastAsia="Times New Roman" w:hAnsi="Times New Roman" w:cs="Times New Roman"/>
          <w:sz w:val="24"/>
          <w:szCs w:val="24"/>
          <w:lang w:eastAsia="zh-CN"/>
        </w:rPr>
        <w:t>Brzegu</w:t>
      </w:r>
      <w:r w:rsidRPr="005631B4">
        <w:rPr>
          <w:rFonts w:ascii="Times New Roman" w:eastAsia="Times New Roman" w:hAnsi="Times New Roman" w:cs="Times New Roman"/>
          <w:sz w:val="24"/>
          <w:szCs w:val="24"/>
          <w:lang w:eastAsia="zh-CN"/>
        </w:rPr>
        <w:t>. Wykonawca pracy zobowiązany jest do założenia i bieżącego prowadzenia Dziennika Prac.</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Całość prac należy wykonać zgodnie z przepisami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 xml:space="preserve">ozporządzenia Ministra Rozwoju Regionalnego i Budownictwa z dnia 2 kwietnia 2001r. w sprawie geodezyjnej ewidencji sieci uzbrojenia terenu oraz zespołów uzgadniania dokumentacji projektowej,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ozporządzenia Ministra Administracji i Cyfryzacji z dnia 12 lutego 2013 r. w sprawie bazy danych geodezyjnej ewidencji sieci uzbrojenia terenu, bazy danych obiektów topograficznych oraz mapy zasadniczej</w:t>
      </w:r>
      <w:r>
        <w:rPr>
          <w:rFonts w:ascii="Times New Roman" w:eastAsia="Times New Roman" w:hAnsi="Times New Roman" w:cs="Times New Roman"/>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Dane, które zgodnie z </w:t>
      </w:r>
      <w:r>
        <w:rPr>
          <w:rFonts w:ascii="Times New Roman" w:eastAsia="Times New Roman" w:hAnsi="Times New Roman" w:cs="Times New Roman"/>
          <w:sz w:val="24"/>
          <w:szCs w:val="24"/>
          <w:lang w:eastAsia="zh-CN"/>
        </w:rPr>
        <w:t>r</w:t>
      </w:r>
      <w:r w:rsidRPr="005631B4">
        <w:rPr>
          <w:rFonts w:ascii="Times New Roman" w:eastAsia="Times New Roman" w:hAnsi="Times New Roman" w:cs="Times New Roman"/>
          <w:sz w:val="24"/>
          <w:szCs w:val="24"/>
          <w:lang w:eastAsia="zh-CN"/>
        </w:rPr>
        <w:t>ozporządzeniem Ministra Administracji i Cyfryzacji z dnia 12 lutego 2013 r. w sprawie bazy danych geodezyjnej ewidencji sieci uzbrojenia terenu, bazy danych obiektów topograficznych oraz mapy zasadniczej powinny zawierać mapa zasadnicza i GESUT,</w:t>
      </w:r>
      <w:r w:rsidR="006A3A07">
        <w:rPr>
          <w:rFonts w:ascii="Times New Roman" w:eastAsia="Times New Roman" w:hAnsi="Times New Roman" w:cs="Times New Roman"/>
          <w:sz w:val="24"/>
          <w:szCs w:val="24"/>
          <w:lang w:eastAsia="zh-CN"/>
        </w:rPr>
        <w:t xml:space="preserve"> a nie umożliwi ich wprowadzenia</w:t>
      </w:r>
      <w:r w:rsidRPr="005631B4">
        <w:rPr>
          <w:rFonts w:ascii="Times New Roman" w:eastAsia="Times New Roman" w:hAnsi="Times New Roman" w:cs="Times New Roman"/>
          <w:sz w:val="24"/>
          <w:szCs w:val="24"/>
          <w:lang w:eastAsia="zh-CN"/>
        </w:rPr>
        <w:t xml:space="preserve"> system GEO-INFO</w:t>
      </w:r>
      <w:r>
        <w:rPr>
          <w:rFonts w:ascii="Times New Roman" w:eastAsia="Times New Roman" w:hAnsi="Times New Roman" w:cs="Times New Roman"/>
          <w:sz w:val="24"/>
          <w:szCs w:val="24"/>
          <w:lang w:eastAsia="zh-CN"/>
        </w:rPr>
        <w:t xml:space="preserve"> w wersji obowiązującej w dniu </w:t>
      </w:r>
      <w:r w:rsidRPr="006A3A07">
        <w:rPr>
          <w:rFonts w:ascii="Times New Roman" w:eastAsia="Times New Roman" w:hAnsi="Times New Roman" w:cs="Times New Roman"/>
          <w:b/>
          <w:sz w:val="24"/>
          <w:szCs w:val="24"/>
          <w:lang w:eastAsia="zh-CN"/>
        </w:rPr>
        <w:t xml:space="preserve">30 </w:t>
      </w:r>
      <w:r w:rsidR="006A3A07" w:rsidRPr="006A3A07">
        <w:rPr>
          <w:rFonts w:ascii="Times New Roman" w:eastAsia="Times New Roman" w:hAnsi="Times New Roman" w:cs="Times New Roman"/>
          <w:b/>
          <w:sz w:val="24"/>
          <w:szCs w:val="24"/>
          <w:lang w:eastAsia="zh-CN"/>
        </w:rPr>
        <w:t>października</w:t>
      </w:r>
      <w:r w:rsidRPr="006A3A07">
        <w:rPr>
          <w:rFonts w:ascii="Times New Roman" w:eastAsia="Times New Roman" w:hAnsi="Times New Roman" w:cs="Times New Roman"/>
          <w:b/>
          <w:sz w:val="24"/>
          <w:szCs w:val="24"/>
          <w:lang w:eastAsia="zh-CN"/>
        </w:rPr>
        <w:t xml:space="preserve"> 201</w:t>
      </w:r>
      <w:r w:rsidR="00872BB5">
        <w:rPr>
          <w:rFonts w:ascii="Times New Roman" w:eastAsia="Times New Roman" w:hAnsi="Times New Roman" w:cs="Times New Roman"/>
          <w:b/>
          <w:sz w:val="24"/>
          <w:szCs w:val="24"/>
          <w:lang w:eastAsia="zh-CN"/>
        </w:rPr>
        <w:t>5</w:t>
      </w:r>
      <w:r w:rsidRPr="006A3A07">
        <w:rPr>
          <w:rFonts w:ascii="Times New Roman" w:eastAsia="Times New Roman" w:hAnsi="Times New Roman" w:cs="Times New Roman"/>
          <w:b/>
          <w:sz w:val="24"/>
          <w:szCs w:val="24"/>
          <w:lang w:eastAsia="zh-CN"/>
        </w:rPr>
        <w:t>r</w:t>
      </w:r>
      <w:r>
        <w:rPr>
          <w:rFonts w:ascii="Times New Roman" w:eastAsia="Times New Roman" w:hAnsi="Times New Roman" w:cs="Times New Roman"/>
          <w:sz w:val="24"/>
          <w:szCs w:val="24"/>
          <w:lang w:eastAsia="zh-CN"/>
        </w:rPr>
        <w:t>.</w:t>
      </w:r>
      <w:r w:rsidR="00576555">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 xml:space="preserve">należy przestawić w formacie uzgodnionym z </w:t>
      </w: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 przypadkach wystąpienia, w trakcie realizacji prac, wątpliwości, co do sposobu ich przeprowadzenia lub wystąpienia sytuacji nieprzewidzianych w obowiązujących </w:t>
      </w:r>
      <w:r w:rsidRPr="005631B4">
        <w:rPr>
          <w:rFonts w:ascii="Times New Roman" w:eastAsia="Times New Roman" w:hAnsi="Times New Roman" w:cs="Times New Roman"/>
          <w:sz w:val="24"/>
          <w:szCs w:val="24"/>
          <w:lang w:eastAsia="zh-CN"/>
        </w:rPr>
        <w:lastRenderedPageBreak/>
        <w:t>przepisach prawnych i w niniejszych Warunkach Technicznych Wykonawca pracy zobowiązany jest do szczegółowych uzgodnień z Zamawiającym, potwierdzonych zapisami w Dzienniku Prac.</w:t>
      </w:r>
    </w:p>
    <w:p w:rsidR="006A3A07" w:rsidRPr="003A05A1" w:rsidRDefault="007709B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Bazy danych prowadzone są w </w:t>
      </w:r>
      <w:proofErr w:type="spellStart"/>
      <w:r>
        <w:rPr>
          <w:rFonts w:ascii="Times New Roman" w:eastAsia="Times New Roman" w:hAnsi="Times New Roman" w:cs="Times New Roman"/>
          <w:sz w:val="24"/>
          <w:szCs w:val="24"/>
          <w:lang w:eastAsia="zh-CN"/>
        </w:rPr>
        <w:t>PODGiK</w:t>
      </w:r>
      <w:proofErr w:type="spellEnd"/>
      <w:r>
        <w:rPr>
          <w:rFonts w:ascii="Times New Roman" w:eastAsia="Times New Roman" w:hAnsi="Times New Roman" w:cs="Times New Roman"/>
          <w:sz w:val="24"/>
          <w:szCs w:val="24"/>
          <w:lang w:eastAsia="zh-CN"/>
        </w:rPr>
        <w:t xml:space="preserve"> w </w:t>
      </w:r>
      <w:r w:rsidR="00872BB5">
        <w:rPr>
          <w:rFonts w:ascii="Times New Roman" w:eastAsia="Times New Roman" w:hAnsi="Times New Roman" w:cs="Times New Roman"/>
          <w:sz w:val="24"/>
          <w:szCs w:val="24"/>
          <w:lang w:eastAsia="zh-CN"/>
        </w:rPr>
        <w:t>Brzegu</w:t>
      </w:r>
      <w:r>
        <w:rPr>
          <w:rFonts w:ascii="Times New Roman" w:eastAsia="Times New Roman" w:hAnsi="Times New Roman" w:cs="Times New Roman"/>
          <w:sz w:val="24"/>
          <w:szCs w:val="24"/>
          <w:lang w:eastAsia="zh-CN"/>
        </w:rPr>
        <w:t xml:space="preserve"> w systemie </w:t>
      </w:r>
      <w:proofErr w:type="spellStart"/>
      <w:r>
        <w:rPr>
          <w:rFonts w:ascii="Times New Roman" w:eastAsia="Times New Roman" w:hAnsi="Times New Roman" w:cs="Times New Roman"/>
          <w:sz w:val="24"/>
          <w:szCs w:val="24"/>
          <w:lang w:eastAsia="zh-CN"/>
        </w:rPr>
        <w:t>Geo</w:t>
      </w:r>
      <w:proofErr w:type="spellEnd"/>
      <w:r>
        <w:rPr>
          <w:rFonts w:ascii="Times New Roman" w:eastAsia="Times New Roman" w:hAnsi="Times New Roman" w:cs="Times New Roman"/>
          <w:sz w:val="24"/>
          <w:szCs w:val="24"/>
          <w:lang w:eastAsia="zh-CN"/>
        </w:rPr>
        <w:t xml:space="preserve">-Info 6. </w:t>
      </w:r>
      <w:r w:rsidR="006D4FFD" w:rsidRPr="006A3A07">
        <w:rPr>
          <w:rFonts w:ascii="Times New Roman" w:eastAsia="Times New Roman" w:hAnsi="Times New Roman" w:cs="Times New Roman"/>
          <w:sz w:val="24"/>
          <w:szCs w:val="24"/>
          <w:lang w:eastAsia="zh-CN"/>
        </w:rPr>
        <w:t xml:space="preserve">Obecnie </w:t>
      </w:r>
      <w:proofErr w:type="spellStart"/>
      <w:r w:rsidR="006D4FFD" w:rsidRPr="006A3A07">
        <w:rPr>
          <w:rFonts w:ascii="Times New Roman" w:eastAsia="Times New Roman" w:hAnsi="Times New Roman" w:cs="Times New Roman"/>
          <w:sz w:val="24"/>
          <w:szCs w:val="24"/>
          <w:lang w:eastAsia="zh-CN"/>
        </w:rPr>
        <w:t>PODG</w:t>
      </w:r>
      <w:r>
        <w:rPr>
          <w:rFonts w:ascii="Times New Roman" w:eastAsia="Times New Roman" w:hAnsi="Times New Roman" w:cs="Times New Roman"/>
          <w:sz w:val="24"/>
          <w:szCs w:val="24"/>
          <w:lang w:eastAsia="zh-CN"/>
        </w:rPr>
        <w:t>i</w:t>
      </w:r>
      <w:r w:rsidR="006D4FFD" w:rsidRPr="006A3A07">
        <w:rPr>
          <w:rFonts w:ascii="Times New Roman" w:eastAsia="Times New Roman" w:hAnsi="Times New Roman" w:cs="Times New Roman"/>
          <w:sz w:val="24"/>
          <w:szCs w:val="24"/>
          <w:lang w:eastAsia="zh-CN"/>
        </w:rPr>
        <w:t>K</w:t>
      </w:r>
      <w:proofErr w:type="spellEnd"/>
      <w:r w:rsidR="006D4FFD" w:rsidRPr="006A3A07">
        <w:rPr>
          <w:rFonts w:ascii="Times New Roman" w:eastAsia="Times New Roman" w:hAnsi="Times New Roman" w:cs="Times New Roman"/>
          <w:sz w:val="24"/>
          <w:szCs w:val="24"/>
          <w:lang w:eastAsia="zh-CN"/>
        </w:rPr>
        <w:t xml:space="preserve"> posiada wersję </w:t>
      </w:r>
      <w:r w:rsidR="006A3A07" w:rsidRPr="006A3A07">
        <w:rPr>
          <w:rFonts w:ascii="Times New Roman" w:eastAsia="Times New Roman" w:hAnsi="Times New Roman" w:cs="Times New Roman"/>
          <w:sz w:val="24"/>
          <w:szCs w:val="24"/>
          <w:lang w:eastAsia="zh-CN"/>
        </w:rPr>
        <w:t>14.</w:t>
      </w:r>
      <w:r w:rsidR="00872BB5">
        <w:rPr>
          <w:rFonts w:ascii="Times New Roman" w:eastAsia="Times New Roman" w:hAnsi="Times New Roman" w:cs="Times New Roman"/>
          <w:sz w:val="24"/>
          <w:szCs w:val="24"/>
          <w:lang w:eastAsia="zh-CN"/>
        </w:rPr>
        <w:t>4.3.0</w:t>
      </w:r>
      <w:r w:rsidR="006A3A07" w:rsidRPr="006A3A07">
        <w:rPr>
          <w:rFonts w:ascii="Times New Roman" w:eastAsia="Times New Roman" w:hAnsi="Times New Roman" w:cs="Times New Roman"/>
          <w:sz w:val="24"/>
          <w:szCs w:val="24"/>
          <w:lang w:eastAsia="zh-CN"/>
        </w:rPr>
        <w:t xml:space="preserve"> (G</w:t>
      </w:r>
      <w:r w:rsidR="006A3A07">
        <w:rPr>
          <w:rFonts w:ascii="Times New Roman" w:eastAsia="Times New Roman" w:hAnsi="Times New Roman" w:cs="Times New Roman"/>
          <w:sz w:val="24"/>
          <w:szCs w:val="24"/>
          <w:lang w:eastAsia="zh-CN"/>
        </w:rPr>
        <w:t>-</w:t>
      </w:r>
      <w:r w:rsidR="006A3A07" w:rsidRPr="006A3A07">
        <w:rPr>
          <w:rFonts w:ascii="Times New Roman" w:eastAsia="Times New Roman" w:hAnsi="Times New Roman" w:cs="Times New Roman"/>
          <w:sz w:val="24"/>
          <w:szCs w:val="24"/>
          <w:lang w:eastAsia="zh-CN"/>
        </w:rPr>
        <w:t xml:space="preserve">I </w:t>
      </w:r>
      <w:r w:rsidR="006A3A07">
        <w:rPr>
          <w:rFonts w:ascii="Times New Roman" w:eastAsia="Times New Roman" w:hAnsi="Times New Roman" w:cs="Times New Roman"/>
          <w:sz w:val="24"/>
          <w:szCs w:val="24"/>
          <w:lang w:eastAsia="zh-CN"/>
        </w:rPr>
        <w:t xml:space="preserve">6 </w:t>
      </w:r>
      <w:r w:rsidR="006A3A07" w:rsidRPr="006A3A07">
        <w:rPr>
          <w:rFonts w:ascii="Times New Roman" w:eastAsia="Times New Roman" w:hAnsi="Times New Roman" w:cs="Times New Roman"/>
          <w:sz w:val="24"/>
          <w:szCs w:val="24"/>
          <w:lang w:eastAsia="zh-CN"/>
        </w:rPr>
        <w:t xml:space="preserve">mapa) i </w:t>
      </w:r>
      <w:r w:rsidR="006A3A07">
        <w:rPr>
          <w:rFonts w:ascii="Times New Roman" w:eastAsia="Times New Roman" w:hAnsi="Times New Roman" w:cs="Times New Roman"/>
          <w:sz w:val="24"/>
          <w:szCs w:val="24"/>
          <w:lang w:eastAsia="zh-CN"/>
        </w:rPr>
        <w:t>wersję 14.</w:t>
      </w:r>
      <w:r w:rsidR="00872BB5">
        <w:rPr>
          <w:rFonts w:ascii="Times New Roman" w:eastAsia="Times New Roman" w:hAnsi="Times New Roman" w:cs="Times New Roman"/>
          <w:sz w:val="24"/>
          <w:szCs w:val="24"/>
          <w:lang w:eastAsia="zh-CN"/>
        </w:rPr>
        <w:t>4.1.0</w:t>
      </w:r>
      <w:r w:rsidR="006A3A07">
        <w:rPr>
          <w:rFonts w:ascii="Times New Roman" w:eastAsia="Times New Roman" w:hAnsi="Times New Roman" w:cs="Times New Roman"/>
          <w:sz w:val="24"/>
          <w:szCs w:val="24"/>
          <w:lang w:eastAsia="zh-CN"/>
        </w:rPr>
        <w:t xml:space="preserve"> (G-I 6 </w:t>
      </w:r>
      <w:proofErr w:type="spellStart"/>
      <w:r w:rsidR="006A3A07">
        <w:rPr>
          <w:rFonts w:ascii="Times New Roman" w:eastAsia="Times New Roman" w:hAnsi="Times New Roman" w:cs="Times New Roman"/>
          <w:sz w:val="24"/>
          <w:szCs w:val="24"/>
          <w:lang w:eastAsia="zh-CN"/>
        </w:rPr>
        <w:t>Integra</w:t>
      </w:r>
      <w:proofErr w:type="spellEnd"/>
      <w:r w:rsidR="006A3A07">
        <w:rPr>
          <w:rFonts w:ascii="Times New Roman" w:eastAsia="Times New Roman" w:hAnsi="Times New Roman" w:cs="Times New Roman"/>
          <w:sz w:val="24"/>
          <w:szCs w:val="24"/>
          <w:lang w:eastAsia="zh-CN"/>
        </w:rPr>
        <w:t>)</w:t>
      </w:r>
      <w:r w:rsidR="006D4FFD" w:rsidRPr="006A3A07">
        <w:rPr>
          <w:rFonts w:ascii="Times New Roman" w:eastAsia="Times New Roman" w:hAnsi="Times New Roman" w:cs="Times New Roman"/>
          <w:sz w:val="24"/>
          <w:szCs w:val="24"/>
          <w:lang w:eastAsia="zh-CN"/>
        </w:rPr>
        <w:t xml:space="preserve">. </w:t>
      </w:r>
      <w:r w:rsidR="006A3A07">
        <w:rPr>
          <w:rFonts w:ascii="Times New Roman" w:eastAsia="Times New Roman" w:hAnsi="Times New Roman" w:cs="Times New Roman"/>
          <w:sz w:val="24"/>
          <w:szCs w:val="24"/>
          <w:lang w:eastAsia="zh-CN"/>
        </w:rPr>
        <w:t>Ustala się, że wymia</w:t>
      </w:r>
      <w:r w:rsidR="00EF71C6">
        <w:rPr>
          <w:rFonts w:ascii="Times New Roman" w:eastAsia="Times New Roman" w:hAnsi="Times New Roman" w:cs="Times New Roman"/>
          <w:sz w:val="24"/>
          <w:szCs w:val="24"/>
          <w:lang w:eastAsia="zh-CN"/>
        </w:rPr>
        <w:t>na danych pomiędzy Zamawiającym</w:t>
      </w:r>
      <w:r w:rsidR="006A3A07">
        <w:rPr>
          <w:rFonts w:ascii="Times New Roman" w:eastAsia="Times New Roman" w:hAnsi="Times New Roman" w:cs="Times New Roman"/>
          <w:sz w:val="24"/>
          <w:szCs w:val="24"/>
          <w:lang w:eastAsia="zh-CN"/>
        </w:rPr>
        <w:t xml:space="preserve"> a Wykonawcą odbywać się będzie w formacie </w:t>
      </w:r>
      <w:proofErr w:type="spellStart"/>
      <w:r w:rsidR="006A3A07">
        <w:rPr>
          <w:rFonts w:ascii="Times New Roman" w:eastAsia="Times New Roman" w:hAnsi="Times New Roman" w:cs="Times New Roman"/>
          <w:sz w:val="24"/>
          <w:szCs w:val="24"/>
          <w:lang w:eastAsia="zh-CN"/>
        </w:rPr>
        <w:t>giv</w:t>
      </w:r>
      <w:proofErr w:type="spellEnd"/>
      <w:r w:rsidR="00DD2DD9">
        <w:rPr>
          <w:rFonts w:ascii="Times New Roman" w:eastAsia="Times New Roman" w:hAnsi="Times New Roman" w:cs="Times New Roman"/>
          <w:sz w:val="24"/>
          <w:szCs w:val="24"/>
          <w:lang w:eastAsia="zh-CN"/>
        </w:rPr>
        <w:t xml:space="preserve"> (grafika) oraz w formacie natywnym dla systemu </w:t>
      </w:r>
      <w:proofErr w:type="spellStart"/>
      <w:r w:rsidR="00DD2DD9">
        <w:rPr>
          <w:rFonts w:ascii="Times New Roman" w:eastAsia="Times New Roman" w:hAnsi="Times New Roman" w:cs="Times New Roman"/>
          <w:sz w:val="24"/>
          <w:szCs w:val="24"/>
          <w:lang w:eastAsia="zh-CN"/>
        </w:rPr>
        <w:t>Geo</w:t>
      </w:r>
      <w:proofErr w:type="spellEnd"/>
      <w:r w:rsidR="00DD2DD9">
        <w:rPr>
          <w:rFonts w:ascii="Times New Roman" w:eastAsia="Times New Roman" w:hAnsi="Times New Roman" w:cs="Times New Roman"/>
          <w:sz w:val="24"/>
          <w:szCs w:val="24"/>
          <w:lang w:eastAsia="zh-CN"/>
        </w:rPr>
        <w:t>-Info w zakresie opisowych danych EGIB z zastrzeżeniem jak w punkcie 1.4.</w:t>
      </w:r>
      <w:r w:rsidR="003A05A1">
        <w:rPr>
          <w:rFonts w:ascii="Times New Roman" w:eastAsia="Times New Roman" w:hAnsi="Times New Roman" w:cs="Times New Roman"/>
          <w:sz w:val="24"/>
          <w:szCs w:val="24"/>
          <w:lang w:eastAsia="zh-CN"/>
        </w:rPr>
        <w:t xml:space="preserve"> </w:t>
      </w:r>
      <w:r w:rsidR="003A05A1" w:rsidRPr="003A05A1">
        <w:rPr>
          <w:rFonts w:ascii="Times New Roman" w:eastAsia="Times New Roman" w:hAnsi="Times New Roman" w:cs="Times New Roman"/>
          <w:b/>
          <w:sz w:val="24"/>
          <w:szCs w:val="24"/>
          <w:lang w:eastAsia="zh-CN"/>
        </w:rPr>
        <w:t>Przy wykonywaniu zamówienia</w:t>
      </w:r>
      <w:r w:rsidR="00EF71C6">
        <w:rPr>
          <w:rFonts w:ascii="Times New Roman" w:eastAsia="Times New Roman" w:hAnsi="Times New Roman" w:cs="Times New Roman"/>
          <w:b/>
          <w:sz w:val="24"/>
          <w:szCs w:val="24"/>
          <w:lang w:eastAsia="zh-CN"/>
        </w:rPr>
        <w:t xml:space="preserve"> w przypadku istotnych zmian w oprogramowaniu </w:t>
      </w:r>
      <w:r w:rsidR="003A05A1" w:rsidRPr="003A05A1">
        <w:rPr>
          <w:rFonts w:ascii="Times New Roman" w:eastAsia="Times New Roman" w:hAnsi="Times New Roman" w:cs="Times New Roman"/>
          <w:b/>
          <w:sz w:val="24"/>
          <w:szCs w:val="24"/>
          <w:lang w:eastAsia="zh-CN"/>
        </w:rPr>
        <w:t>będzie miało zastosowanie etapowanie technologiczne zapro</w:t>
      </w:r>
      <w:r w:rsidR="00872BB5">
        <w:rPr>
          <w:rFonts w:ascii="Times New Roman" w:eastAsia="Times New Roman" w:hAnsi="Times New Roman" w:cs="Times New Roman"/>
          <w:b/>
          <w:sz w:val="24"/>
          <w:szCs w:val="24"/>
          <w:lang w:eastAsia="zh-CN"/>
        </w:rPr>
        <w:t xml:space="preserve">ponowane przez autorów systemu </w:t>
      </w:r>
      <w:proofErr w:type="spellStart"/>
      <w:r w:rsidR="00872BB5">
        <w:rPr>
          <w:rFonts w:ascii="Times New Roman" w:eastAsia="Times New Roman" w:hAnsi="Times New Roman" w:cs="Times New Roman"/>
          <w:b/>
          <w:sz w:val="24"/>
          <w:szCs w:val="24"/>
          <w:lang w:eastAsia="zh-CN"/>
        </w:rPr>
        <w:t>Ge</w:t>
      </w:r>
      <w:r w:rsidR="003A05A1" w:rsidRPr="003A05A1">
        <w:rPr>
          <w:rFonts w:ascii="Times New Roman" w:eastAsia="Times New Roman" w:hAnsi="Times New Roman" w:cs="Times New Roman"/>
          <w:b/>
          <w:sz w:val="24"/>
          <w:szCs w:val="24"/>
          <w:lang w:eastAsia="zh-CN"/>
        </w:rPr>
        <w:t>o</w:t>
      </w:r>
      <w:proofErr w:type="spellEnd"/>
      <w:r w:rsidR="003A05A1" w:rsidRPr="003A05A1">
        <w:rPr>
          <w:rFonts w:ascii="Times New Roman" w:eastAsia="Times New Roman" w:hAnsi="Times New Roman" w:cs="Times New Roman"/>
          <w:b/>
          <w:sz w:val="24"/>
          <w:szCs w:val="24"/>
          <w:lang w:eastAsia="zh-CN"/>
        </w:rPr>
        <w:t xml:space="preserve">-Info. </w:t>
      </w:r>
    </w:p>
    <w:p w:rsid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GESUT i BDOT500 sporządza się w PUWG 2000 – do transformacji danych z układu 1965 należy używać udostępnionego przez </w:t>
      </w:r>
      <w:proofErr w:type="spellStart"/>
      <w:r>
        <w:rPr>
          <w:rFonts w:ascii="Times New Roman" w:eastAsia="Times New Roman" w:hAnsi="Times New Roman" w:cs="Times New Roman"/>
          <w:sz w:val="24"/>
          <w:szCs w:val="24"/>
          <w:lang w:eastAsia="zh-CN"/>
        </w:rPr>
        <w:t>PODGiK</w:t>
      </w:r>
      <w:proofErr w:type="spellEnd"/>
      <w:r>
        <w:rPr>
          <w:rFonts w:ascii="Times New Roman" w:eastAsia="Times New Roman" w:hAnsi="Times New Roman" w:cs="Times New Roman"/>
          <w:sz w:val="24"/>
          <w:szCs w:val="24"/>
          <w:lang w:eastAsia="zh-CN"/>
        </w:rPr>
        <w:t xml:space="preserve"> programu Trans-65_2000PKT, uwzględniającego poprawki lokalne.</w:t>
      </w:r>
    </w:p>
    <w:p w:rsidR="006D4FFD" w:rsidRPr="006A3A07"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W ramach opracowania ww. baz oraz wykonania działań harmonizujących baz istniejących, przewiduje się ich dostosowanie w zakresie redakcji mapy tak by możliwe było generowanie jednolitych i pełnych raportów graficznych z</w:t>
      </w:r>
      <w:r w:rsidR="006A3A07">
        <w:rPr>
          <w:rFonts w:ascii="Times New Roman" w:eastAsia="Times New Roman" w:hAnsi="Times New Roman" w:cs="Times New Roman"/>
          <w:sz w:val="24"/>
          <w:szCs w:val="24"/>
          <w:lang w:eastAsia="zh-CN"/>
        </w:rPr>
        <w:t>e</w:t>
      </w:r>
      <w:r w:rsidRPr="006A3A07">
        <w:rPr>
          <w:rFonts w:ascii="Times New Roman" w:eastAsia="Times New Roman" w:hAnsi="Times New Roman" w:cs="Times New Roman"/>
          <w:sz w:val="24"/>
          <w:szCs w:val="24"/>
          <w:lang w:eastAsia="zh-CN"/>
        </w:rPr>
        <w:t xml:space="preserve"> zintegrowanej bazy systemu GEO-INFO 6 dla </w:t>
      </w:r>
      <w:r w:rsidR="007709BD">
        <w:rPr>
          <w:rFonts w:ascii="Times New Roman" w:eastAsia="Times New Roman" w:hAnsi="Times New Roman" w:cs="Times New Roman"/>
          <w:sz w:val="24"/>
          <w:szCs w:val="24"/>
          <w:lang w:eastAsia="zh-CN"/>
        </w:rPr>
        <w:t>skali 1:500 i 1:1000</w:t>
      </w:r>
      <w:r w:rsidRPr="006A3A07">
        <w:rPr>
          <w:rFonts w:ascii="Times New Roman" w:eastAsia="Times New Roman" w:hAnsi="Times New Roman" w:cs="Times New Roman"/>
          <w:sz w:val="24"/>
          <w:szCs w:val="24"/>
          <w:lang w:eastAsia="zh-CN"/>
        </w:rPr>
        <w:t xml:space="preserve">. Wykonawca ma przygotować pliki wymiany danych oraz pliki wprowadzające działania harmonizujące tak by redakcja założonych raportów graficznych wszystkich baz w każdej z wymienionych </w:t>
      </w:r>
      <w:proofErr w:type="spellStart"/>
      <w:r w:rsidRPr="006A3A07">
        <w:rPr>
          <w:rFonts w:ascii="Times New Roman" w:eastAsia="Times New Roman" w:hAnsi="Times New Roman" w:cs="Times New Roman"/>
          <w:sz w:val="24"/>
          <w:szCs w:val="24"/>
          <w:lang w:eastAsia="zh-CN"/>
        </w:rPr>
        <w:t>skal</w:t>
      </w:r>
      <w:proofErr w:type="spellEnd"/>
      <w:r w:rsidRPr="006A3A07">
        <w:rPr>
          <w:rFonts w:ascii="Times New Roman" w:eastAsia="Times New Roman" w:hAnsi="Times New Roman" w:cs="Times New Roman"/>
          <w:sz w:val="24"/>
          <w:szCs w:val="24"/>
          <w:lang w:eastAsia="zh-CN"/>
        </w:rPr>
        <w:t xml:space="preserve"> była poprawna.</w:t>
      </w:r>
    </w:p>
    <w:p w:rsidR="006D4FFD" w:rsidRPr="005631B4"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Geodezyjną ewidencję sieci uzbrojenia terenu wraz</w:t>
      </w:r>
      <w:r w:rsidR="006A3A07">
        <w:rPr>
          <w:rFonts w:ascii="Times New Roman" w:eastAsia="Times New Roman" w:hAnsi="Times New Roman" w:cs="Times New Roman"/>
          <w:sz w:val="24"/>
          <w:szCs w:val="24"/>
          <w:lang w:eastAsia="zh-CN"/>
        </w:rPr>
        <w:t xml:space="preserve"> z BDOT500 i</w:t>
      </w:r>
      <w:r w:rsidRPr="005631B4">
        <w:rPr>
          <w:rFonts w:ascii="Times New Roman" w:eastAsia="Times New Roman" w:hAnsi="Times New Roman" w:cs="Times New Roman"/>
          <w:sz w:val="24"/>
          <w:szCs w:val="24"/>
          <w:lang w:eastAsia="zh-CN"/>
        </w:rPr>
        <w:t xml:space="preserve"> numeryczną mapą zasadniczą tworzy się na podstawie materiałów (szkiców polowych, wykazów współrzędnych, dzienników pomiarowych, map) przyjętych do państwowego zasobu geodezyjnego i kartograficznego, znajdujących się w </w:t>
      </w: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 xml:space="preserve"> oraz danych branżowych znajdujących się w zasobach gestorów sieci uzbrojenia terenu. </w:t>
      </w:r>
      <w:r w:rsidRPr="006A3A07">
        <w:rPr>
          <w:rFonts w:ascii="Times New Roman" w:eastAsia="Times New Roman" w:hAnsi="Times New Roman" w:cs="Times New Roman"/>
          <w:b/>
          <w:sz w:val="24"/>
          <w:szCs w:val="24"/>
          <w:lang w:eastAsia="zh-CN"/>
        </w:rPr>
        <w:t xml:space="preserve">Do utworzenia ww. baz należy w pierwszej kolejności wykorzystać operaty pomiarowe znajdujące się w </w:t>
      </w:r>
      <w:proofErr w:type="spellStart"/>
      <w:r w:rsidRPr="006A3A07">
        <w:rPr>
          <w:rFonts w:ascii="Times New Roman" w:eastAsia="Times New Roman" w:hAnsi="Times New Roman" w:cs="Times New Roman"/>
          <w:b/>
          <w:sz w:val="24"/>
          <w:szCs w:val="24"/>
          <w:lang w:eastAsia="zh-CN"/>
        </w:rPr>
        <w:t>PODGiK</w:t>
      </w:r>
      <w:proofErr w:type="spellEnd"/>
      <w:r w:rsidRPr="006A3A07">
        <w:rPr>
          <w:rFonts w:ascii="Times New Roman" w:eastAsia="Times New Roman" w:hAnsi="Times New Roman" w:cs="Times New Roman"/>
          <w:b/>
          <w:sz w:val="24"/>
          <w:szCs w:val="24"/>
          <w:lang w:eastAsia="zh-CN"/>
        </w:rPr>
        <w:t xml:space="preserve">. </w:t>
      </w:r>
      <w:r w:rsidRPr="005631B4">
        <w:rPr>
          <w:rFonts w:ascii="Times New Roman" w:eastAsia="Times New Roman" w:hAnsi="Times New Roman" w:cs="Times New Roman"/>
          <w:sz w:val="24"/>
          <w:szCs w:val="24"/>
          <w:lang w:eastAsia="zh-CN"/>
        </w:rPr>
        <w:t xml:space="preserve">Określając atrybuty graficzne obiektów tworzonych baz danych na podstawie operatów pomiarowych należy zwrócić szczególną uwagę na odpowiednią analizę dokładnościową danych pomiarowych i obliczeniowych oraz tym samym poprawność określenia źródła pozyskania geometrii obiektów. Niedopuszczalne jest przypisywanie atrybutowi </w:t>
      </w:r>
      <w:r w:rsidR="00DD2DD9">
        <w:rPr>
          <w:rFonts w:ascii="Times New Roman" w:eastAsia="Times New Roman" w:hAnsi="Times New Roman" w:cs="Times New Roman"/>
          <w:sz w:val="24"/>
          <w:szCs w:val="24"/>
          <w:lang w:eastAsia="zh-CN"/>
        </w:rPr>
        <w:t>Źródło</w:t>
      </w:r>
      <w:r w:rsidRPr="005631B4">
        <w:rPr>
          <w:rFonts w:ascii="Times New Roman" w:eastAsia="Times New Roman" w:hAnsi="Times New Roman" w:cs="Times New Roman"/>
          <w:sz w:val="24"/>
          <w:szCs w:val="24"/>
          <w:lang w:eastAsia="zh-CN"/>
        </w:rPr>
        <w:t xml:space="preserve"> wartości: „Pomiar na osnowę i obliczenia, w tym pomiary GPS powiązane z osnową” w przypadkach, kiedy:</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dane pomiarowe i obliczeniowe dają dokładności poniżej oczekiwanych z zastosowanych technik pomiaru,</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dokładność położenia jest niższa niż wynikająca z rozporządzenia o standardach dla danej klasy obiektów,</w:t>
      </w:r>
    </w:p>
    <w:p w:rsidR="006D4FFD" w:rsidRPr="005631B4"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w celu określenia geometrii obiektu konieczne były pomiary w oparciu o elementy mapy lub inne pomocnicze źródła danych.</w:t>
      </w:r>
    </w:p>
    <w:p w:rsidR="006A3A07" w:rsidRPr="006A3A07" w:rsidRDefault="006D4FFD" w:rsidP="00305CF7">
      <w:pPr>
        <w:widowControl w:val="0"/>
        <w:numPr>
          <w:ilvl w:val="3"/>
          <w:numId w:val="6"/>
        </w:numPr>
        <w:shd w:val="clear" w:color="auto" w:fill="FFFFFF"/>
        <w:tabs>
          <w:tab w:val="clear" w:pos="568"/>
          <w:tab w:val="left" w:pos="851"/>
        </w:tabs>
        <w:suppressAutoHyphens/>
        <w:autoSpaceDE w:val="0"/>
        <w:autoSpaceDN w:val="0"/>
        <w:adjustRightInd w:val="0"/>
        <w:spacing w:before="100" w:beforeAutospacing="1" w:after="0" w:line="240" w:lineRule="auto"/>
        <w:ind w:left="851" w:hanging="284"/>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analogicznie należy traktować inne przypadki i sytuacje gdzie określenie atrybutu źródła nie jest jednoznaczne lub wymaga tzw. szacowania.</w:t>
      </w:r>
    </w:p>
    <w:p w:rsidR="006A3A07" w:rsidRPr="006A3A07" w:rsidRDefault="006A3A07"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 xml:space="preserve">Wykonawca jest obowiązany do sporządzenia szczegółowego </w:t>
      </w:r>
      <w:r w:rsidRPr="006A3A07">
        <w:rPr>
          <w:rFonts w:ascii="Times New Roman" w:eastAsia="Times New Roman" w:hAnsi="Times New Roman" w:cs="Times New Roman"/>
          <w:sz w:val="24"/>
          <w:szCs w:val="24"/>
          <w:lang w:eastAsia="zh-CN"/>
        </w:rPr>
        <w:t>raport</w:t>
      </w:r>
      <w:r>
        <w:rPr>
          <w:rFonts w:ascii="Times New Roman" w:eastAsia="Times New Roman" w:hAnsi="Times New Roman" w:cs="Times New Roman"/>
          <w:sz w:val="24"/>
          <w:szCs w:val="24"/>
          <w:lang w:eastAsia="zh-CN"/>
        </w:rPr>
        <w:t>u</w:t>
      </w:r>
      <w:r w:rsidRPr="006A3A07">
        <w:rPr>
          <w:rFonts w:ascii="Times New Roman" w:eastAsia="Times New Roman" w:hAnsi="Times New Roman" w:cs="Times New Roman"/>
          <w:sz w:val="24"/>
          <w:szCs w:val="24"/>
          <w:lang w:eastAsia="zh-CN"/>
        </w:rPr>
        <w:t xml:space="preserve"> dotycząc</w:t>
      </w:r>
      <w:r>
        <w:rPr>
          <w:rFonts w:ascii="Times New Roman" w:eastAsia="Times New Roman" w:hAnsi="Times New Roman" w:cs="Times New Roman"/>
          <w:sz w:val="24"/>
          <w:szCs w:val="24"/>
          <w:lang w:eastAsia="zh-CN"/>
        </w:rPr>
        <w:t>ego</w:t>
      </w:r>
      <w:r w:rsidRPr="006A3A07">
        <w:rPr>
          <w:rFonts w:ascii="Times New Roman" w:eastAsia="Times New Roman" w:hAnsi="Times New Roman" w:cs="Times New Roman"/>
          <w:sz w:val="24"/>
          <w:szCs w:val="24"/>
          <w:lang w:eastAsia="zh-CN"/>
        </w:rPr>
        <w:t xml:space="preserve"> wykorzystania danych z</w:t>
      </w:r>
      <w:r>
        <w:rPr>
          <w:rFonts w:ascii="Times New Roman" w:eastAsia="Times New Roman" w:hAnsi="Times New Roman" w:cs="Times New Roman"/>
          <w:sz w:val="24"/>
          <w:szCs w:val="24"/>
          <w:lang w:eastAsia="zh-CN"/>
        </w:rPr>
        <w:t xml:space="preserve">e wszystkich udostępnionych przez </w:t>
      </w:r>
      <w:proofErr w:type="spellStart"/>
      <w:r>
        <w:rPr>
          <w:rFonts w:ascii="Times New Roman" w:eastAsia="Times New Roman" w:hAnsi="Times New Roman" w:cs="Times New Roman"/>
          <w:sz w:val="24"/>
          <w:szCs w:val="24"/>
          <w:lang w:eastAsia="zh-CN"/>
        </w:rPr>
        <w:t>PODGiK</w:t>
      </w:r>
      <w:proofErr w:type="spellEnd"/>
      <w:r w:rsidRPr="006A3A07">
        <w:rPr>
          <w:rFonts w:ascii="Times New Roman" w:eastAsia="Times New Roman" w:hAnsi="Times New Roman" w:cs="Times New Roman"/>
          <w:sz w:val="24"/>
          <w:szCs w:val="24"/>
          <w:lang w:eastAsia="zh-CN"/>
        </w:rPr>
        <w:t xml:space="preserve"> operatów, zawierający informację: co wykorzystano i wprowadzono, co odrzucono oraz powód odrzucenia. Raport należy sporządzić </w:t>
      </w:r>
      <w:r w:rsidR="00855A35">
        <w:rPr>
          <w:rFonts w:ascii="Times New Roman" w:eastAsia="Times New Roman" w:hAnsi="Times New Roman" w:cs="Times New Roman"/>
          <w:sz w:val="24"/>
          <w:szCs w:val="24"/>
          <w:lang w:eastAsia="zh-CN"/>
        </w:rPr>
        <w:t xml:space="preserve">rocznikami </w:t>
      </w:r>
      <w:r w:rsidRPr="006A3A07">
        <w:rPr>
          <w:rFonts w:ascii="Times New Roman" w:eastAsia="Times New Roman" w:hAnsi="Times New Roman" w:cs="Times New Roman"/>
          <w:sz w:val="24"/>
          <w:szCs w:val="24"/>
          <w:lang w:eastAsia="zh-CN"/>
        </w:rPr>
        <w:t>w formacie .xls.</w:t>
      </w:r>
      <w:r w:rsidR="00994AC8">
        <w:rPr>
          <w:rFonts w:ascii="Times New Roman" w:eastAsia="Times New Roman" w:hAnsi="Times New Roman" w:cs="Times New Roman"/>
          <w:sz w:val="24"/>
          <w:szCs w:val="24"/>
          <w:lang w:eastAsia="zh-CN"/>
        </w:rPr>
        <w:t xml:space="preserve"> Materiały zasobu (operaty techniczne) zakwalifikowane do wykorzystania Wykonawca na bieżąco ewidencjonuje w bazie danych systemu Ośrodek</w:t>
      </w:r>
      <w:r w:rsidR="00DF007B">
        <w:rPr>
          <w:rFonts w:ascii="Times New Roman" w:eastAsia="Times New Roman" w:hAnsi="Times New Roman" w:cs="Times New Roman"/>
          <w:sz w:val="24"/>
          <w:szCs w:val="24"/>
          <w:lang w:eastAsia="zh-CN"/>
        </w:rPr>
        <w:t xml:space="preserve"> (o ile nie są już zaewidencjonowane)</w:t>
      </w:r>
      <w:r w:rsidR="00994AC8">
        <w:rPr>
          <w:rFonts w:ascii="Times New Roman" w:eastAsia="Times New Roman" w:hAnsi="Times New Roman" w:cs="Times New Roman"/>
          <w:sz w:val="24"/>
          <w:szCs w:val="24"/>
          <w:lang w:eastAsia="zh-CN"/>
        </w:rPr>
        <w:t>. Nadany numer ewidencyjny materiału zasobu należy umieścić w raporcie</w:t>
      </w:r>
      <w:r w:rsidR="003743AD">
        <w:rPr>
          <w:rFonts w:ascii="Times New Roman" w:eastAsia="Times New Roman" w:hAnsi="Times New Roman" w:cs="Times New Roman"/>
          <w:sz w:val="24"/>
          <w:szCs w:val="24"/>
          <w:lang w:eastAsia="zh-CN"/>
        </w:rPr>
        <w:t xml:space="preserve"> oraz na okładce operatu</w:t>
      </w:r>
      <w:r w:rsidR="00855A35">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 xml:space="preserve">Wzór raportu ustalić z </w:t>
      </w:r>
      <w:r>
        <w:rPr>
          <w:rFonts w:ascii="Times New Roman" w:eastAsia="Times New Roman" w:hAnsi="Times New Roman" w:cs="Times New Roman"/>
          <w:sz w:val="24"/>
          <w:szCs w:val="24"/>
          <w:lang w:eastAsia="zh-CN"/>
        </w:rPr>
        <w:t>Z</w:t>
      </w:r>
      <w:r w:rsidRPr="006A3A07">
        <w:rPr>
          <w:rFonts w:ascii="Times New Roman" w:eastAsia="Times New Roman" w:hAnsi="Times New Roman" w:cs="Times New Roman"/>
          <w:sz w:val="24"/>
          <w:szCs w:val="24"/>
          <w:lang w:eastAsia="zh-CN"/>
        </w:rPr>
        <w:t>amawiającym.</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z analizy materiałów źródłowych </w:t>
      </w:r>
      <w:r w:rsidR="007709BD">
        <w:rPr>
          <w:rFonts w:ascii="Times New Roman" w:eastAsia="Times New Roman" w:hAnsi="Times New Roman" w:cs="Times New Roman"/>
          <w:b/>
          <w:sz w:val="24"/>
          <w:szCs w:val="24"/>
          <w:lang w:eastAsia="zh-CN"/>
        </w:rPr>
        <w:t xml:space="preserve"> podlega zatwierdza</w:t>
      </w:r>
      <w:r w:rsidRPr="006A3A07">
        <w:rPr>
          <w:rFonts w:ascii="Times New Roman" w:eastAsia="Times New Roman" w:hAnsi="Times New Roman" w:cs="Times New Roman"/>
          <w:b/>
          <w:sz w:val="24"/>
          <w:szCs w:val="24"/>
          <w:lang w:eastAsia="zh-CN"/>
        </w:rPr>
        <w:t xml:space="preserve">niu przez </w:t>
      </w:r>
      <w:proofErr w:type="spellStart"/>
      <w:r w:rsidRPr="006A3A07">
        <w:rPr>
          <w:rFonts w:ascii="Times New Roman" w:eastAsia="Times New Roman" w:hAnsi="Times New Roman" w:cs="Times New Roman"/>
          <w:b/>
          <w:sz w:val="24"/>
          <w:szCs w:val="24"/>
          <w:lang w:eastAsia="zh-CN"/>
        </w:rPr>
        <w:t>PODGiK</w:t>
      </w:r>
      <w:proofErr w:type="spellEnd"/>
      <w:r w:rsidR="007709BD">
        <w:rPr>
          <w:rFonts w:ascii="Times New Roman" w:eastAsia="Times New Roman" w:hAnsi="Times New Roman" w:cs="Times New Roman"/>
          <w:b/>
          <w:sz w:val="24"/>
          <w:szCs w:val="24"/>
          <w:lang w:eastAsia="zh-CN"/>
        </w:rPr>
        <w:t xml:space="preserve"> – w miarę postępu prac w okresach miesięcznych</w:t>
      </w:r>
      <w:r>
        <w:rPr>
          <w:rFonts w:ascii="Times New Roman" w:eastAsia="Times New Roman" w:hAnsi="Times New Roman" w:cs="Times New Roman"/>
          <w:b/>
          <w:sz w:val="24"/>
          <w:szCs w:val="24"/>
          <w:lang w:eastAsia="zh-CN"/>
        </w:rPr>
        <w:t>.</w:t>
      </w:r>
      <w:r w:rsidRPr="006A3A07">
        <w:rPr>
          <w:rFonts w:ascii="Times New Roman" w:eastAsia="Times New Roman" w:hAnsi="Times New Roman" w:cs="Times New Roman"/>
          <w:b/>
          <w:sz w:val="24"/>
          <w:szCs w:val="24"/>
          <w:lang w:eastAsia="zh-CN"/>
        </w:rPr>
        <w:t xml:space="preserve"> </w:t>
      </w:r>
    </w:p>
    <w:p w:rsidR="006D4FFD" w:rsidRDefault="006D4FFD" w:rsidP="00305CF7">
      <w:pPr>
        <w:widowControl w:val="0"/>
        <w:numPr>
          <w:ilvl w:val="2"/>
          <w:numId w:val="6"/>
        </w:numPr>
        <w:shd w:val="clear" w:color="auto" w:fill="FFFFFF"/>
        <w:tabs>
          <w:tab w:val="left" w:pos="706"/>
        </w:tabs>
        <w:suppressAutoHyphens/>
        <w:autoSpaceDE w:val="0"/>
        <w:autoSpaceDN w:val="0"/>
        <w:adjustRightInd w:val="0"/>
        <w:spacing w:before="100" w:beforeAutospacing="1" w:after="0" w:line="240" w:lineRule="auto"/>
        <w:ind w:left="567" w:hanging="567"/>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Geodezyjne pomiary kartometryczne wykonuje się metodami digitalizacji punktowej </w:t>
      </w:r>
      <w:r w:rsidRPr="005631B4">
        <w:rPr>
          <w:rFonts w:ascii="Times New Roman" w:eastAsia="Times New Roman" w:hAnsi="Times New Roman" w:cs="Times New Roman"/>
          <w:sz w:val="24"/>
          <w:szCs w:val="24"/>
          <w:lang w:eastAsia="zh-CN"/>
        </w:rPr>
        <w:lastRenderedPageBreak/>
        <w:t xml:space="preserve">lub liniowej. Pomiar kartometryczny należy wykonać zgodnie z rozporządzeniem Ministra Spraw Wewnętrznych i Administracji z dnia 9 listopada 2011 r. w sprawie standardów technicznych wykonywania geodezyjnych pomiarów sytuacyjnych i wysokościowych oraz przekazywania wyników tych pomiarów do państwowego zasobu geodezyjnego i kartograficznego. Punkty dostosowania do kalibracji należy ustalić z </w:t>
      </w:r>
      <w:proofErr w:type="spellStart"/>
      <w:r w:rsidRPr="005631B4">
        <w:rPr>
          <w:rFonts w:ascii="Times New Roman" w:eastAsia="Times New Roman" w:hAnsi="Times New Roman" w:cs="Times New Roman"/>
          <w:sz w:val="24"/>
          <w:szCs w:val="24"/>
          <w:lang w:eastAsia="zh-CN"/>
        </w:rPr>
        <w:t>PODG</w:t>
      </w:r>
      <w:r w:rsidR="006A3A07">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w:t>
      </w:r>
      <w:proofErr w:type="spellEnd"/>
      <w:r w:rsidRPr="005631B4">
        <w:rPr>
          <w:rFonts w:ascii="Times New Roman" w:eastAsia="Times New Roman" w:hAnsi="Times New Roman" w:cs="Times New Roman"/>
          <w:sz w:val="24"/>
          <w:szCs w:val="24"/>
          <w:lang w:eastAsia="zh-CN"/>
        </w:rPr>
        <w:t xml:space="preserve"> (może zachodzić konieczność kalibracji na szczegóły sytuacyjne, a nie krzyże siatki). Kalibrację cyfrowego obrazu rastrowego wykonać zgodnie z obowiązującymi przepisami prawa. Wszelkie raporty z kalibracji wraz z błędem średnim transformacji zapisać w pliku oraz wydrukować i załączyć do operatu.</w:t>
      </w:r>
    </w:p>
    <w:p w:rsidR="006D4FFD" w:rsidRPr="00311E61" w:rsidRDefault="006D4FFD" w:rsidP="006D4FFD">
      <w:pPr>
        <w:widowControl w:val="0"/>
        <w:numPr>
          <w:ilvl w:val="1"/>
          <w:numId w:val="6"/>
        </w:numPr>
        <w:shd w:val="clear" w:color="auto" w:fill="FFFFFF"/>
        <w:tabs>
          <w:tab w:val="left" w:pos="706"/>
        </w:tabs>
        <w:suppressAutoHyphens/>
        <w:autoSpaceDE w:val="0"/>
        <w:autoSpaceDN w:val="0"/>
        <w:adjustRightInd w:val="0"/>
        <w:spacing w:before="100" w:beforeAutospacing="1" w:after="0" w:line="240" w:lineRule="auto"/>
        <w:rPr>
          <w:rFonts w:ascii="Times New Roman" w:eastAsia="Times New Roman" w:hAnsi="Times New Roman" w:cs="Times New Roman"/>
          <w:sz w:val="24"/>
          <w:szCs w:val="24"/>
          <w:u w:val="single"/>
          <w:lang w:eastAsia="zh-CN"/>
        </w:rPr>
      </w:pPr>
      <w:r w:rsidRPr="00311E61">
        <w:rPr>
          <w:rFonts w:ascii="Times New Roman" w:eastAsia="Times New Roman" w:hAnsi="Times New Roman" w:cs="Times New Roman"/>
          <w:b/>
          <w:bCs/>
          <w:spacing w:val="-2"/>
          <w:sz w:val="24"/>
          <w:szCs w:val="24"/>
          <w:u w:val="single"/>
          <w:lang w:eastAsia="zh-CN"/>
        </w:rPr>
        <w:t>Zasady szczegółowe</w:t>
      </w:r>
      <w:r w:rsidR="00D80FA4" w:rsidRPr="00311E61">
        <w:rPr>
          <w:rFonts w:ascii="Times New Roman" w:eastAsia="Times New Roman" w:hAnsi="Times New Roman" w:cs="Times New Roman"/>
          <w:b/>
          <w:bCs/>
          <w:spacing w:val="-2"/>
          <w:sz w:val="24"/>
          <w:szCs w:val="24"/>
          <w:u w:val="single"/>
          <w:lang w:eastAsia="zh-CN"/>
        </w:rPr>
        <w:t>:</w:t>
      </w:r>
    </w:p>
    <w:p w:rsidR="006D4FFD" w:rsidRPr="00311E61" w:rsidRDefault="006D4FFD" w:rsidP="00D80FA4">
      <w:pPr>
        <w:pStyle w:val="Akapitzlist"/>
        <w:widowControl w:val="0"/>
        <w:numPr>
          <w:ilvl w:val="0"/>
          <w:numId w:val="11"/>
        </w:numPr>
        <w:shd w:val="clear" w:color="auto" w:fill="FFFFFF"/>
        <w:tabs>
          <w:tab w:val="left" w:pos="701"/>
        </w:tabs>
        <w:suppressAutoHyphens/>
        <w:autoSpaceDE w:val="0"/>
        <w:autoSpaceDN w:val="0"/>
        <w:adjustRightInd w:val="0"/>
        <w:spacing w:after="0" w:line="240" w:lineRule="auto"/>
        <w:ind w:hanging="720"/>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1"/>
          <w:sz w:val="24"/>
          <w:szCs w:val="24"/>
          <w:lang w:eastAsia="zh-CN"/>
        </w:rPr>
        <w:t>Dane dotyczące elementów GESUT :</w:t>
      </w:r>
    </w:p>
    <w:p w:rsidR="006D4FFD" w:rsidRPr="005631B4" w:rsidRDefault="003808DB" w:rsidP="003808DB">
      <w:pPr>
        <w:widowControl w:val="0"/>
        <w:numPr>
          <w:ilvl w:val="3"/>
          <w:numId w:val="6"/>
        </w:numPr>
        <w:shd w:val="clear" w:color="auto" w:fill="FFFFFF"/>
        <w:tabs>
          <w:tab w:val="left" w:pos="701"/>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wprowadzić do bazy danych na podstawie wykazów współrzędnych punktów charakterystycznych i załamania sieci uzbrojenia terenu oraz punktów naziemnej armatury uzbrojenia terenu, lub na podstawie obliczeń matematycznych danych zawartych na szkicach polowych z inwentaryzacji powykonawczych i innych dokumentów znajdujących się w państwowym zasobie geodezyjnym i ka</w:t>
      </w:r>
      <w:r w:rsidR="00855A35">
        <w:rPr>
          <w:rFonts w:ascii="Times New Roman" w:eastAsia="Times New Roman" w:hAnsi="Times New Roman" w:cs="Times New Roman"/>
          <w:sz w:val="24"/>
          <w:szCs w:val="24"/>
          <w:lang w:eastAsia="zh-CN"/>
        </w:rPr>
        <w:t>rtograficznym.</w:t>
      </w:r>
    </w:p>
    <w:p w:rsidR="006D4FFD" w:rsidRPr="005631B4" w:rsidRDefault="003808DB" w:rsidP="00DD2DD9">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rPr>
          <w:rFonts w:ascii="Times New Roman" w:eastAsia="Times New Roman" w:hAnsi="Times New Roman" w:cs="Times New Roman"/>
          <w:spacing w:val="-14"/>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przeprowadzić wnikliwą analizę danych pomiarowych stanowiących podstawę ujawnienia obiektów w bazie, szczególnie pod kątem rozbieżności w przebiegu przewodów oraz jednoznaczności punktów włączenia przyłączy do sieci oraz przyłączy do budynku. Wyniki tej analizy z uwzględnieniem wartości przekraczających odchyłkę dopuszczalną należy przedstawić Zamawiającemu w sposób uwidaczniający problemowe miejsca.</w:t>
      </w:r>
      <w:r w:rsidR="006D4FFD" w:rsidRPr="005631B4">
        <w:rPr>
          <w:rFonts w:ascii="Times New Roman" w:eastAsia="Times New Roman" w:hAnsi="Times New Roman" w:cs="Times New Roman"/>
          <w:sz w:val="24"/>
          <w:szCs w:val="24"/>
          <w:lang w:eastAsia="zh-CN"/>
        </w:rPr>
        <w:br/>
        <w:t xml:space="preserve">W przypadkach, gdy </w:t>
      </w:r>
      <w:r w:rsidR="00C72572">
        <w:rPr>
          <w:rFonts w:ascii="Times New Roman" w:eastAsia="Times New Roman" w:hAnsi="Times New Roman" w:cs="Times New Roman"/>
          <w:sz w:val="24"/>
          <w:szCs w:val="24"/>
          <w:lang w:eastAsia="zh-CN"/>
        </w:rPr>
        <w:t xml:space="preserve">Wykonawca nie będzie w stanie wyjaśnić tych rozbieżności </w:t>
      </w:r>
      <w:r w:rsidR="006D4FFD" w:rsidRPr="005631B4">
        <w:rPr>
          <w:rFonts w:ascii="Times New Roman" w:eastAsia="Times New Roman" w:hAnsi="Times New Roman" w:cs="Times New Roman"/>
          <w:sz w:val="24"/>
          <w:szCs w:val="24"/>
          <w:lang w:eastAsia="zh-CN"/>
        </w:rPr>
        <w:t xml:space="preserve"> na podstawie dokumentacji zgromadzonej w </w:t>
      </w:r>
      <w:proofErr w:type="spellStart"/>
      <w:r w:rsidR="006D4FFD" w:rsidRPr="005631B4">
        <w:rPr>
          <w:rFonts w:ascii="Times New Roman" w:eastAsia="Times New Roman" w:hAnsi="Times New Roman" w:cs="Times New Roman"/>
          <w:sz w:val="24"/>
          <w:szCs w:val="24"/>
          <w:lang w:eastAsia="zh-CN"/>
        </w:rPr>
        <w:t>PZGiK</w:t>
      </w:r>
      <w:proofErr w:type="spellEnd"/>
      <w:r w:rsidR="006D4FFD" w:rsidRPr="005631B4">
        <w:rPr>
          <w:rFonts w:ascii="Times New Roman" w:eastAsia="Times New Roman" w:hAnsi="Times New Roman" w:cs="Times New Roman"/>
          <w:sz w:val="24"/>
          <w:szCs w:val="24"/>
          <w:lang w:eastAsia="zh-CN"/>
        </w:rPr>
        <w:t xml:space="preserve"> </w:t>
      </w:r>
      <w:r w:rsidR="00C72572">
        <w:rPr>
          <w:rFonts w:ascii="Times New Roman" w:eastAsia="Times New Roman" w:hAnsi="Times New Roman" w:cs="Times New Roman"/>
          <w:sz w:val="24"/>
          <w:szCs w:val="24"/>
          <w:lang w:eastAsia="zh-CN"/>
        </w:rPr>
        <w:t xml:space="preserve">ani podczas wywiadu terenowego </w:t>
      </w:r>
      <w:r w:rsidR="003743AD">
        <w:rPr>
          <w:rFonts w:ascii="Times New Roman" w:eastAsia="Times New Roman" w:hAnsi="Times New Roman" w:cs="Times New Roman"/>
          <w:b/>
          <w:sz w:val="24"/>
          <w:szCs w:val="24"/>
          <w:lang w:eastAsia="zh-CN"/>
        </w:rPr>
        <w:t xml:space="preserve">Wykonawca dokona </w:t>
      </w:r>
      <w:r w:rsidR="006D4FFD" w:rsidRPr="003743AD">
        <w:rPr>
          <w:rFonts w:ascii="Times New Roman" w:eastAsia="Times New Roman" w:hAnsi="Times New Roman" w:cs="Times New Roman"/>
          <w:b/>
          <w:sz w:val="24"/>
          <w:szCs w:val="24"/>
          <w:lang w:eastAsia="zh-CN"/>
        </w:rPr>
        <w:t xml:space="preserve">weryfikacji danych zgromadzonych w </w:t>
      </w:r>
      <w:proofErr w:type="spellStart"/>
      <w:r w:rsidR="006D4FFD" w:rsidRPr="003743AD">
        <w:rPr>
          <w:rFonts w:ascii="Times New Roman" w:eastAsia="Times New Roman" w:hAnsi="Times New Roman" w:cs="Times New Roman"/>
          <w:b/>
          <w:sz w:val="24"/>
          <w:szCs w:val="24"/>
          <w:lang w:eastAsia="zh-CN"/>
        </w:rPr>
        <w:t>PZG</w:t>
      </w:r>
      <w:r w:rsidR="00C72572" w:rsidRPr="003743AD">
        <w:rPr>
          <w:rFonts w:ascii="Times New Roman" w:eastAsia="Times New Roman" w:hAnsi="Times New Roman" w:cs="Times New Roman"/>
          <w:b/>
          <w:sz w:val="24"/>
          <w:szCs w:val="24"/>
          <w:lang w:eastAsia="zh-CN"/>
        </w:rPr>
        <w:t>i</w:t>
      </w:r>
      <w:r w:rsidR="006D4FFD" w:rsidRPr="003743AD">
        <w:rPr>
          <w:rFonts w:ascii="Times New Roman" w:eastAsia="Times New Roman" w:hAnsi="Times New Roman" w:cs="Times New Roman"/>
          <w:b/>
          <w:sz w:val="24"/>
          <w:szCs w:val="24"/>
          <w:lang w:eastAsia="zh-CN"/>
        </w:rPr>
        <w:t>K</w:t>
      </w:r>
      <w:proofErr w:type="spellEnd"/>
      <w:r w:rsidR="006D4FFD" w:rsidRPr="003743AD">
        <w:rPr>
          <w:rFonts w:ascii="Times New Roman" w:eastAsia="Times New Roman" w:hAnsi="Times New Roman" w:cs="Times New Roman"/>
          <w:b/>
          <w:sz w:val="24"/>
          <w:szCs w:val="24"/>
          <w:lang w:eastAsia="zh-CN"/>
        </w:rPr>
        <w:t xml:space="preserve"> w </w:t>
      </w:r>
      <w:r w:rsidR="00DF007B">
        <w:rPr>
          <w:rFonts w:ascii="Times New Roman" w:eastAsia="Times New Roman" w:hAnsi="Times New Roman" w:cs="Times New Roman"/>
          <w:b/>
          <w:sz w:val="24"/>
          <w:szCs w:val="24"/>
          <w:lang w:eastAsia="zh-CN"/>
        </w:rPr>
        <w:t>Brzegu</w:t>
      </w:r>
      <w:r w:rsidR="00C72572" w:rsidRPr="003743AD">
        <w:rPr>
          <w:rFonts w:ascii="Times New Roman" w:eastAsia="Times New Roman" w:hAnsi="Times New Roman" w:cs="Times New Roman"/>
          <w:b/>
          <w:sz w:val="24"/>
          <w:szCs w:val="24"/>
          <w:lang w:eastAsia="zh-CN"/>
        </w:rPr>
        <w:t xml:space="preserve"> w drodze </w:t>
      </w:r>
      <w:r w:rsidR="006D4FFD" w:rsidRPr="003743AD">
        <w:rPr>
          <w:rFonts w:ascii="Times New Roman" w:eastAsia="Times New Roman" w:hAnsi="Times New Roman" w:cs="Times New Roman"/>
          <w:b/>
          <w:sz w:val="24"/>
          <w:szCs w:val="24"/>
          <w:lang w:eastAsia="zh-CN"/>
        </w:rPr>
        <w:t>bezpośredni</w:t>
      </w:r>
      <w:r w:rsidR="00C72572" w:rsidRPr="003743AD">
        <w:rPr>
          <w:rFonts w:ascii="Times New Roman" w:eastAsia="Times New Roman" w:hAnsi="Times New Roman" w:cs="Times New Roman"/>
          <w:b/>
          <w:sz w:val="24"/>
          <w:szCs w:val="24"/>
          <w:lang w:eastAsia="zh-CN"/>
        </w:rPr>
        <w:t xml:space="preserve">ch </w:t>
      </w:r>
      <w:r w:rsidR="006D4FFD" w:rsidRPr="003743AD">
        <w:rPr>
          <w:rFonts w:ascii="Times New Roman" w:eastAsia="Times New Roman" w:hAnsi="Times New Roman" w:cs="Times New Roman"/>
          <w:b/>
          <w:sz w:val="24"/>
          <w:szCs w:val="24"/>
          <w:lang w:eastAsia="zh-CN"/>
        </w:rPr>
        <w:t>pomiar</w:t>
      </w:r>
      <w:r w:rsidR="00C72572" w:rsidRPr="003743AD">
        <w:rPr>
          <w:rFonts w:ascii="Times New Roman" w:eastAsia="Times New Roman" w:hAnsi="Times New Roman" w:cs="Times New Roman"/>
          <w:b/>
          <w:sz w:val="24"/>
          <w:szCs w:val="24"/>
          <w:lang w:eastAsia="zh-CN"/>
        </w:rPr>
        <w:t>ów</w:t>
      </w:r>
      <w:r w:rsidR="006D4FFD" w:rsidRPr="003743AD">
        <w:rPr>
          <w:rFonts w:ascii="Times New Roman" w:eastAsia="Times New Roman" w:hAnsi="Times New Roman" w:cs="Times New Roman"/>
          <w:b/>
          <w:sz w:val="24"/>
          <w:szCs w:val="24"/>
          <w:lang w:eastAsia="zh-CN"/>
        </w:rPr>
        <w:t xml:space="preserve"> w terenie. </w:t>
      </w:r>
      <w:r w:rsidR="006D4FFD" w:rsidRPr="005631B4">
        <w:rPr>
          <w:rFonts w:ascii="Times New Roman" w:eastAsia="Times New Roman" w:hAnsi="Times New Roman" w:cs="Times New Roman"/>
          <w:sz w:val="24"/>
          <w:szCs w:val="24"/>
          <w:lang w:eastAsia="zh-CN"/>
        </w:rPr>
        <w:t>Jednocześnie Zamawiający informuje, że nie jest w stanie określić ilości rozbieżności, które będą wymagały wyżej opisanego postępowania.</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dane, o których mowa w punkcie a będą niekompletne, niemożliwe do wykorzystania i przeliczenia, dane dotyczące elementów geodezyjnej ewidencji sieci uzbrojenia terenu można wprowadzić do bazy danych </w:t>
      </w:r>
      <w:r w:rsidR="00BC6B3C">
        <w:rPr>
          <w:rFonts w:ascii="Times New Roman" w:eastAsia="Times New Roman" w:hAnsi="Times New Roman" w:cs="Times New Roman"/>
          <w:sz w:val="24"/>
          <w:szCs w:val="24"/>
          <w:lang w:eastAsia="zh-CN"/>
        </w:rPr>
        <w:t>na podstawie pomiarów kartometrycznych</w:t>
      </w:r>
      <w:r w:rsidR="006D4FFD" w:rsidRPr="005631B4">
        <w:rPr>
          <w:rFonts w:ascii="Times New Roman" w:eastAsia="Times New Roman" w:hAnsi="Times New Roman" w:cs="Times New Roman"/>
          <w:sz w:val="24"/>
          <w:szCs w:val="24"/>
          <w:lang w:eastAsia="zh-CN"/>
        </w:rPr>
        <w:t xml:space="preserve"> zeskanowanych</w:t>
      </w:r>
      <w:r w:rsidR="00C72572">
        <w:rPr>
          <w:rFonts w:ascii="Times New Roman" w:eastAsia="Times New Roman" w:hAnsi="Times New Roman" w:cs="Times New Roman"/>
          <w:sz w:val="24"/>
          <w:szCs w:val="24"/>
          <w:lang w:eastAsia="zh-CN"/>
        </w:rPr>
        <w:t>,</w:t>
      </w:r>
      <w:r w:rsidR="006D4FFD" w:rsidRPr="005631B4">
        <w:rPr>
          <w:rFonts w:ascii="Times New Roman" w:eastAsia="Times New Roman" w:hAnsi="Times New Roman" w:cs="Times New Roman"/>
          <w:sz w:val="24"/>
          <w:szCs w:val="24"/>
          <w:lang w:eastAsia="zh-CN"/>
        </w:rPr>
        <w:t xml:space="preserve"> skalibrowanych </w:t>
      </w:r>
      <w:r w:rsidR="00C72572">
        <w:rPr>
          <w:rFonts w:ascii="Times New Roman" w:eastAsia="Times New Roman" w:hAnsi="Times New Roman" w:cs="Times New Roman"/>
          <w:sz w:val="24"/>
          <w:szCs w:val="24"/>
          <w:lang w:eastAsia="zh-CN"/>
        </w:rPr>
        <w:t>i przetransform</w:t>
      </w:r>
      <w:r w:rsidR="00D80FA4">
        <w:rPr>
          <w:rFonts w:ascii="Times New Roman" w:eastAsia="Times New Roman" w:hAnsi="Times New Roman" w:cs="Times New Roman"/>
          <w:sz w:val="24"/>
          <w:szCs w:val="24"/>
          <w:lang w:eastAsia="zh-CN"/>
        </w:rPr>
        <w:t>o</w:t>
      </w:r>
      <w:r w:rsidR="00C72572">
        <w:rPr>
          <w:rFonts w:ascii="Times New Roman" w:eastAsia="Times New Roman" w:hAnsi="Times New Roman" w:cs="Times New Roman"/>
          <w:sz w:val="24"/>
          <w:szCs w:val="24"/>
          <w:lang w:eastAsia="zh-CN"/>
        </w:rPr>
        <w:t xml:space="preserve">wanych do PUWG 2000 </w:t>
      </w:r>
      <w:r w:rsidR="006D4FFD" w:rsidRPr="005631B4">
        <w:rPr>
          <w:rFonts w:ascii="Times New Roman" w:eastAsia="Times New Roman" w:hAnsi="Times New Roman" w:cs="Times New Roman"/>
          <w:sz w:val="24"/>
          <w:szCs w:val="24"/>
          <w:lang w:eastAsia="zh-CN"/>
        </w:rPr>
        <w:t>pierworysów istniejących map zasadniczych. Analizie w zakresie możliwości wykorzystania należy poddać również matryce map zasadniczych.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pacing w:val="-1"/>
          <w:sz w:val="24"/>
          <w:szCs w:val="24"/>
          <w:lang w:eastAsia="zh-CN"/>
        </w:rPr>
        <w:t>W</w:t>
      </w:r>
      <w:r w:rsidR="006D4FFD" w:rsidRPr="005631B4">
        <w:rPr>
          <w:rFonts w:ascii="Times New Roman" w:eastAsia="Times New Roman" w:hAnsi="Times New Roman" w:cs="Times New Roman"/>
          <w:spacing w:val="-1"/>
          <w:sz w:val="24"/>
          <w:szCs w:val="24"/>
          <w:lang w:eastAsia="zh-CN"/>
        </w:rPr>
        <w:t xml:space="preserve"> przypadku braku danych, o których mowa w punktach </w:t>
      </w:r>
      <w:r w:rsidR="00BC6B3C">
        <w:rPr>
          <w:rFonts w:ascii="Times New Roman" w:eastAsia="Times New Roman" w:hAnsi="Times New Roman" w:cs="Times New Roman"/>
          <w:spacing w:val="-1"/>
          <w:sz w:val="24"/>
          <w:szCs w:val="24"/>
          <w:lang w:eastAsia="zh-CN"/>
        </w:rPr>
        <w:t>a i b</w:t>
      </w:r>
      <w:r w:rsidR="006D4FFD" w:rsidRPr="005631B4">
        <w:rPr>
          <w:rFonts w:ascii="Times New Roman" w:eastAsia="Times New Roman" w:hAnsi="Times New Roman" w:cs="Times New Roman"/>
          <w:spacing w:val="-1"/>
          <w:sz w:val="24"/>
          <w:szCs w:val="24"/>
          <w:lang w:eastAsia="zh-CN"/>
        </w:rPr>
        <w:t xml:space="preserve">, dane dotyczące przebiegu </w:t>
      </w:r>
      <w:r w:rsidR="006D4FFD" w:rsidRPr="005631B4">
        <w:rPr>
          <w:rFonts w:ascii="Times New Roman" w:eastAsia="Times New Roman" w:hAnsi="Times New Roman" w:cs="Times New Roman"/>
          <w:sz w:val="24"/>
          <w:szCs w:val="24"/>
          <w:lang w:eastAsia="zh-CN"/>
        </w:rPr>
        <w:t>sieci uzbrojenia terenu należy wprowadzić na podstawie danych branżowych otrzymanych od gestorów sieci i odpowiednio oznaczyć.</w:t>
      </w:r>
    </w:p>
    <w:p w:rsidR="00DD2DD9"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pacing w:val="-1"/>
          <w:sz w:val="24"/>
          <w:szCs w:val="24"/>
          <w:lang w:eastAsia="zh-CN"/>
        </w:rPr>
        <w:t>E</w:t>
      </w:r>
      <w:r w:rsidR="006D4FFD" w:rsidRPr="00DD2DD9">
        <w:rPr>
          <w:rFonts w:ascii="Times New Roman" w:eastAsia="Times New Roman" w:hAnsi="Times New Roman" w:cs="Times New Roman"/>
          <w:spacing w:val="-1"/>
          <w:sz w:val="24"/>
          <w:szCs w:val="24"/>
          <w:lang w:eastAsia="zh-CN"/>
        </w:rPr>
        <w:t xml:space="preserve">lementy takie, jak studnia, itd. wymienione w załączniku nr 5 do rozporządzenia w sprawie bazy geodezyjnej ewidencji uzbrojenia terenu, bazy danych obiektów topograficznych oraz mapy zasadniczej, które obecnie stanowią bazę GESUT (kiedyś stanowiły elementy warstwy sytuacyjnej mapy zasadniczej) wprowadzić do bazy danych państwowego zasobu </w:t>
      </w:r>
      <w:r w:rsidR="00DD2DD9">
        <w:rPr>
          <w:rFonts w:ascii="Times New Roman" w:eastAsia="Times New Roman" w:hAnsi="Times New Roman" w:cs="Times New Roman"/>
          <w:spacing w:val="-1"/>
          <w:sz w:val="24"/>
          <w:szCs w:val="24"/>
          <w:lang w:eastAsia="zh-CN"/>
        </w:rPr>
        <w:t xml:space="preserve">kodami </w:t>
      </w:r>
      <w:r w:rsidR="00DD2DD9" w:rsidRPr="00DD2DD9">
        <w:rPr>
          <w:rFonts w:ascii="Times New Roman" w:eastAsia="Times New Roman" w:hAnsi="Times New Roman" w:cs="Times New Roman"/>
          <w:spacing w:val="-1"/>
          <w:sz w:val="24"/>
          <w:szCs w:val="24"/>
          <w:lang w:eastAsia="zh-CN"/>
        </w:rPr>
        <w:t xml:space="preserve">zgodnymi z rozporządzeniem w sprawie bazy danych geodezyjnej ewidencji sieci </w:t>
      </w:r>
      <w:r w:rsidR="00DD2DD9">
        <w:rPr>
          <w:rFonts w:ascii="Times New Roman" w:eastAsia="Times New Roman" w:hAnsi="Times New Roman" w:cs="Times New Roman"/>
          <w:spacing w:val="-1"/>
          <w:sz w:val="24"/>
          <w:szCs w:val="24"/>
          <w:lang w:eastAsia="zh-CN"/>
        </w:rPr>
        <w:t xml:space="preserve">uzbrojenia terenu (…) </w:t>
      </w:r>
      <w:r w:rsidR="00DD2DD9" w:rsidRPr="00DD2DD9">
        <w:rPr>
          <w:rFonts w:ascii="Times New Roman" w:eastAsia="Times New Roman" w:hAnsi="Times New Roman" w:cs="Times New Roman"/>
          <w:spacing w:val="-1"/>
          <w:sz w:val="24"/>
          <w:szCs w:val="24"/>
          <w:lang w:eastAsia="zh-CN"/>
        </w:rPr>
        <w:t>z zastrzeżeniem jak w punkcie 1.4. i 1.5.</w:t>
      </w:r>
    </w:p>
    <w:p w:rsidR="006D4FFD" w:rsidRPr="00DD2DD9" w:rsidRDefault="003808DB" w:rsidP="006D4FFD">
      <w:pPr>
        <w:pStyle w:val="Akapitzlist"/>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DD2DD9">
        <w:rPr>
          <w:rFonts w:ascii="Times New Roman" w:eastAsia="Times New Roman" w:hAnsi="Times New Roman" w:cs="Times New Roman"/>
          <w:sz w:val="24"/>
          <w:szCs w:val="24"/>
          <w:lang w:eastAsia="zh-CN"/>
        </w:rPr>
        <w:t>O</w:t>
      </w:r>
      <w:r w:rsidR="006D4FFD" w:rsidRPr="00DD2DD9">
        <w:rPr>
          <w:rFonts w:ascii="Times New Roman" w:eastAsia="Times New Roman" w:hAnsi="Times New Roman" w:cs="Times New Roman"/>
          <w:sz w:val="24"/>
          <w:szCs w:val="24"/>
          <w:lang w:eastAsia="zh-CN"/>
        </w:rPr>
        <w:t>biekty liniowe, krawędziowe i punktowe powinny posiadać oznaczenia i atrybuty uzgodnione w poszczególnych instytucjach branżowych.</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D</w:t>
      </w:r>
      <w:r w:rsidR="006D4FFD" w:rsidRPr="005631B4">
        <w:rPr>
          <w:rFonts w:ascii="Times New Roman" w:eastAsia="Times New Roman" w:hAnsi="Times New Roman" w:cs="Times New Roman"/>
          <w:sz w:val="24"/>
          <w:szCs w:val="24"/>
          <w:lang w:eastAsia="zh-CN"/>
        </w:rPr>
        <w:t>la każdego wprowadzanego obiektu należy uzupełnić atrybuty ob</w:t>
      </w:r>
      <w:r w:rsidR="00BC6B3C">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wiązkowe, wymagane wg GEO-INFO 6 oraz atrybut ‘Miejscowość”, a w przypadku przyłączy także „Ulicę” i „numer porządkowy (adresowy)”</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 xml:space="preserve">ie dopuszcza się definiowania obiektów na tzw. punktach </w:t>
      </w:r>
      <w:proofErr w:type="spellStart"/>
      <w:r w:rsidR="006D4FFD" w:rsidRPr="005631B4">
        <w:rPr>
          <w:rFonts w:ascii="Times New Roman" w:eastAsia="Times New Roman" w:hAnsi="Times New Roman" w:cs="Times New Roman"/>
          <w:sz w:val="24"/>
          <w:szCs w:val="24"/>
          <w:lang w:eastAsia="zh-CN"/>
        </w:rPr>
        <w:t>xy</w:t>
      </w:r>
      <w:proofErr w:type="spellEnd"/>
      <w:r w:rsidR="006D4FFD" w:rsidRPr="005631B4">
        <w:rPr>
          <w:rFonts w:ascii="Times New Roman" w:eastAsia="Times New Roman" w:hAnsi="Times New Roman" w:cs="Times New Roman"/>
          <w:sz w:val="24"/>
          <w:szCs w:val="24"/>
          <w:lang w:eastAsia="zh-CN"/>
        </w:rPr>
        <w:t xml:space="preserve">, wszystkie obiekty </w:t>
      </w:r>
      <w:r w:rsidR="006D4FFD" w:rsidRPr="005631B4">
        <w:rPr>
          <w:rFonts w:ascii="Times New Roman" w:eastAsia="Times New Roman" w:hAnsi="Times New Roman" w:cs="Times New Roman"/>
          <w:sz w:val="24"/>
          <w:szCs w:val="24"/>
          <w:lang w:eastAsia="zh-CN"/>
        </w:rPr>
        <w:lastRenderedPageBreak/>
        <w:t xml:space="preserve">liniowe i powierzchniowe mają być oparte na obiektach punktowych </w:t>
      </w:r>
      <w:proofErr w:type="spellStart"/>
      <w:r w:rsidR="006D4FFD" w:rsidRPr="005631B4">
        <w:rPr>
          <w:rFonts w:ascii="Times New Roman" w:eastAsia="Times New Roman" w:hAnsi="Times New Roman" w:cs="Times New Roman"/>
          <w:sz w:val="24"/>
          <w:szCs w:val="24"/>
          <w:lang w:eastAsia="zh-CN"/>
        </w:rPr>
        <w:t>pełnoinformacyjnych</w:t>
      </w:r>
      <w:proofErr w:type="spellEnd"/>
      <w:r w:rsidR="006D4FFD" w:rsidRPr="005631B4">
        <w:rPr>
          <w:rFonts w:ascii="Times New Roman" w:eastAsia="Times New Roman" w:hAnsi="Times New Roman" w:cs="Times New Roman"/>
          <w:sz w:val="24"/>
          <w:szCs w:val="24"/>
          <w:lang w:eastAsia="zh-CN"/>
        </w:rPr>
        <w:t>.</w:t>
      </w:r>
    </w:p>
    <w:p w:rsidR="006D4FFD" w:rsidRPr="005631B4" w:rsidRDefault="003808DB" w:rsidP="006D4FFD">
      <w:pPr>
        <w:widowControl w:val="0"/>
        <w:numPr>
          <w:ilvl w:val="3"/>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przypadkach, gdy dana branża nie udzieli wystarczających informacji dotyczących podlegającej jej sieci, Wykonawca prac powiadomi o tym zamawiającego i po uzgodnieniu </w:t>
      </w:r>
      <w:r w:rsidR="006D4FFD" w:rsidRPr="005631B4">
        <w:rPr>
          <w:rFonts w:ascii="Times New Roman" w:eastAsia="Times New Roman" w:hAnsi="Times New Roman" w:cs="Times New Roman"/>
          <w:spacing w:val="-12"/>
          <w:sz w:val="24"/>
          <w:szCs w:val="24"/>
          <w:lang w:eastAsia="zh-CN"/>
        </w:rPr>
        <w:t>z zamawiającym</w:t>
      </w:r>
      <w:r w:rsidR="006D4FFD" w:rsidRPr="005631B4">
        <w:rPr>
          <w:rFonts w:ascii="Times New Roman" w:eastAsia="Times New Roman" w:hAnsi="Times New Roman" w:cs="Times New Roman"/>
          <w:sz w:val="24"/>
          <w:szCs w:val="24"/>
          <w:lang w:eastAsia="zh-CN"/>
        </w:rPr>
        <w:t xml:space="preserve"> samodzielnie ustala zakres obiektów liniowych i krawędziowych wg następujących zasad:</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podział odcinka sieci następuje w miejscach zmiany charakterystyki przewodu. Pod pojęciem charakterystyki przewodu należy rozumieć zarówno jego dane techniczne (tj. średnica, liczba przewodów, materiał) jak również sposób pozyskania danych (oddzielnymi obiektami będą sieci wprowadzone do systemu na podstawie bezpośredniego pomiaru i sieci utworzone na podstawie </w:t>
      </w:r>
      <w:proofErr w:type="spellStart"/>
      <w:r w:rsidRPr="005631B4">
        <w:rPr>
          <w:rFonts w:ascii="Times New Roman" w:eastAsia="Times New Roman" w:hAnsi="Times New Roman" w:cs="Times New Roman"/>
          <w:sz w:val="24"/>
          <w:szCs w:val="24"/>
          <w:lang w:eastAsia="zh-CN"/>
        </w:rPr>
        <w:t>wektoryzacji</w:t>
      </w:r>
      <w:proofErr w:type="spellEnd"/>
      <w:r w:rsidRPr="005631B4">
        <w:rPr>
          <w:rFonts w:ascii="Times New Roman" w:eastAsia="Times New Roman" w:hAnsi="Times New Roman" w:cs="Times New Roman"/>
          <w:sz w:val="24"/>
          <w:szCs w:val="24"/>
          <w:lang w:eastAsia="zh-CN"/>
        </w:rPr>
        <w:t xml:space="preserve"> rastra),</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przy tworzeniu odcinka sieci należy uwzględnić przebieg wzdłuż ulicy o jednej nazwie (przewód należy podzielić odpowiednim obiektem punktowym),</w:t>
      </w:r>
    </w:p>
    <w:p w:rsidR="006D4FFD" w:rsidRPr="005631B4" w:rsidRDefault="006D4FFD" w:rsidP="006D4FFD">
      <w:pPr>
        <w:widowControl w:val="0"/>
        <w:numPr>
          <w:ilvl w:val="4"/>
          <w:numId w:val="6"/>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podział odcinka sieci następuje na granicy </w:t>
      </w:r>
      <w:r w:rsidR="00BC6B3C">
        <w:rPr>
          <w:rFonts w:ascii="Times New Roman" w:eastAsia="Times New Roman" w:hAnsi="Times New Roman" w:cs="Times New Roman"/>
          <w:sz w:val="24"/>
          <w:szCs w:val="24"/>
          <w:lang w:eastAsia="zh-CN"/>
        </w:rPr>
        <w:t>jednostki ewidencyjnej</w:t>
      </w:r>
      <w:r w:rsidRPr="005631B4">
        <w:rPr>
          <w:rFonts w:ascii="Times New Roman" w:eastAsia="Times New Roman" w:hAnsi="Times New Roman" w:cs="Times New Roman"/>
          <w:sz w:val="24"/>
          <w:szCs w:val="24"/>
          <w:lang w:eastAsia="zh-CN"/>
        </w:rPr>
        <w:t>,</w:t>
      </w:r>
    </w:p>
    <w:p w:rsidR="006D4FFD" w:rsidRPr="005631B4" w:rsidRDefault="00BC6B3C" w:rsidP="006D4FFD">
      <w:pPr>
        <w:widowControl w:val="0"/>
        <w:numPr>
          <w:ilvl w:val="4"/>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ewnątrz opracowywanego obszaru nie należy dzielić przyłączy ze względu na granicę obrębu.</w:t>
      </w:r>
    </w:p>
    <w:p w:rsidR="006D4FFD" w:rsidRPr="005631B4" w:rsidRDefault="003808DB" w:rsidP="006D4FFD">
      <w:pPr>
        <w:widowControl w:val="0"/>
        <w:numPr>
          <w:ilvl w:val="3"/>
          <w:numId w:val="6"/>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Pr>
          <w:rFonts w:ascii="Times New Roman" w:eastAsia="Times New Roman" w:hAnsi="Times New Roman" w:cs="Times New Roman"/>
          <w:sz w:val="24"/>
          <w:szCs w:val="24"/>
          <w:lang w:eastAsia="zh-CN"/>
        </w:rPr>
        <w:t>N</w:t>
      </w:r>
      <w:r w:rsidR="006D4FFD" w:rsidRPr="005631B4">
        <w:rPr>
          <w:rFonts w:ascii="Times New Roman" w:eastAsia="Times New Roman" w:hAnsi="Times New Roman" w:cs="Times New Roman"/>
          <w:sz w:val="24"/>
          <w:szCs w:val="24"/>
          <w:lang w:eastAsia="zh-CN"/>
        </w:rPr>
        <w:t>ależy pamiętać, aby punkty wprowadzone z operatów lub pozyskane z bezpośredniego pomiaru stanowiące punkty charakterystyczne sieci nie stanowiły samodzielnych obiektów punktowych, lecz były włączone do odpowiednich obiektów sieci uzbrojenia terenu. Wykonawca w Dzienn</w:t>
      </w:r>
      <w:r w:rsidR="00BC6B3C">
        <w:rPr>
          <w:rFonts w:ascii="Times New Roman" w:eastAsia="Times New Roman" w:hAnsi="Times New Roman" w:cs="Times New Roman"/>
          <w:sz w:val="24"/>
          <w:szCs w:val="24"/>
          <w:lang w:eastAsia="zh-CN"/>
        </w:rPr>
        <w:t>i</w:t>
      </w:r>
      <w:r w:rsidR="006D4FFD" w:rsidRPr="005631B4">
        <w:rPr>
          <w:rFonts w:ascii="Times New Roman" w:eastAsia="Times New Roman" w:hAnsi="Times New Roman" w:cs="Times New Roman"/>
          <w:sz w:val="24"/>
          <w:szCs w:val="24"/>
          <w:lang w:eastAsia="zh-CN"/>
        </w:rPr>
        <w:t xml:space="preserve">ku Prac odnotuje </w:t>
      </w:r>
      <w:proofErr w:type="spellStart"/>
      <w:r w:rsidR="006D4FFD" w:rsidRPr="005631B4">
        <w:rPr>
          <w:rFonts w:ascii="Times New Roman" w:eastAsia="Times New Roman" w:hAnsi="Times New Roman" w:cs="Times New Roman"/>
          <w:sz w:val="24"/>
          <w:szCs w:val="24"/>
          <w:lang w:eastAsia="zh-CN"/>
        </w:rPr>
        <w:t>wszytkie</w:t>
      </w:r>
      <w:proofErr w:type="spellEnd"/>
      <w:r w:rsidR="006D4FFD" w:rsidRPr="005631B4">
        <w:rPr>
          <w:rFonts w:ascii="Times New Roman" w:eastAsia="Times New Roman" w:hAnsi="Times New Roman" w:cs="Times New Roman"/>
          <w:sz w:val="24"/>
          <w:szCs w:val="24"/>
          <w:lang w:eastAsia="zh-CN"/>
        </w:rPr>
        <w:t xml:space="preserve"> „wolne” </w:t>
      </w:r>
      <w:r w:rsidR="00BC6B3C">
        <w:rPr>
          <w:rFonts w:ascii="Times New Roman" w:eastAsia="Times New Roman" w:hAnsi="Times New Roman" w:cs="Times New Roman"/>
          <w:sz w:val="24"/>
          <w:szCs w:val="24"/>
          <w:lang w:eastAsia="zh-CN"/>
        </w:rPr>
        <w:t>punkty GESUT (ich kody wraz z i</w:t>
      </w:r>
      <w:r w:rsidR="006D4FFD" w:rsidRPr="005631B4">
        <w:rPr>
          <w:rFonts w:ascii="Times New Roman" w:eastAsia="Times New Roman" w:hAnsi="Times New Roman" w:cs="Times New Roman"/>
          <w:sz w:val="24"/>
          <w:szCs w:val="24"/>
          <w:lang w:eastAsia="zh-CN"/>
        </w:rPr>
        <w:t>dentyfikatorami i numerami KERG)</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Pr>
          <w:rFonts w:ascii="Times New Roman" w:eastAsia="Times New Roman" w:hAnsi="Times New Roman" w:cs="Times New Roman"/>
          <w:sz w:val="24"/>
          <w:szCs w:val="24"/>
          <w:lang w:eastAsia="zh-CN"/>
        </w:rPr>
        <w:t>R</w:t>
      </w:r>
      <w:r w:rsidR="006D4FFD" w:rsidRPr="005631B4">
        <w:rPr>
          <w:rFonts w:ascii="Times New Roman" w:eastAsia="Times New Roman" w:hAnsi="Times New Roman" w:cs="Times New Roman"/>
          <w:sz w:val="24"/>
          <w:szCs w:val="24"/>
          <w:lang w:eastAsia="zh-CN"/>
        </w:rPr>
        <w:t xml:space="preserve">zędne dla obiektów armatury naziemnej uzbrojenia terenu należy wpisywać w polu </w:t>
      </w:r>
      <w:r w:rsidR="00020F70">
        <w:rPr>
          <w:rFonts w:ascii="Times New Roman" w:eastAsia="Times New Roman" w:hAnsi="Times New Roman" w:cs="Times New Roman"/>
          <w:i/>
          <w:iCs/>
          <w:sz w:val="24"/>
          <w:szCs w:val="24"/>
          <w:lang w:eastAsia="zh-CN"/>
        </w:rPr>
        <w:t>Rzędna_Hg_</w:t>
      </w:r>
      <w:r w:rsidR="006D4FFD" w:rsidRPr="005631B4">
        <w:rPr>
          <w:rFonts w:ascii="Times New Roman" w:eastAsia="Times New Roman" w:hAnsi="Times New Roman" w:cs="Times New Roman"/>
          <w:i/>
          <w:iCs/>
          <w:sz w:val="24"/>
          <w:szCs w:val="24"/>
          <w:lang w:eastAsia="zh-CN"/>
        </w:rPr>
        <w:t>H1</w:t>
      </w:r>
      <w:r w:rsidR="006D4FFD" w:rsidRPr="005631B4">
        <w:rPr>
          <w:rFonts w:ascii="Times New Roman" w:eastAsia="Times New Roman" w:hAnsi="Times New Roman" w:cs="Times New Roman"/>
          <w:sz w:val="24"/>
          <w:szCs w:val="24"/>
          <w:lang w:eastAsia="zh-CN"/>
        </w:rPr>
        <w:t>. Jeżeli został pomierzony punkt wysokości uzbrojenia podziemnego, to należy wprowadzić go do bazy danych, jako punkt pomiaru wysokości odpowiedniej sieci, a nie jako punkt załamania sieci.</w:t>
      </w:r>
      <w:r w:rsidR="00020F70">
        <w:rPr>
          <w:rFonts w:ascii="Times New Roman" w:eastAsia="Times New Roman" w:hAnsi="Times New Roman" w:cs="Times New Roman"/>
          <w:sz w:val="24"/>
          <w:szCs w:val="24"/>
          <w:lang w:eastAsia="zh-CN"/>
        </w:rPr>
        <w:t xml:space="preserve"> Wartość Hg_H1 należy przyjąć z ostatniego pomiaru przy założeniu jednoczesnej weryfikacji danych z analogową mapą zasadniczą.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gdy budynek ujawniony w ewidencji gruntów i budynków jednocześnie pełni funkcję </w:t>
      </w:r>
      <w:proofErr w:type="spellStart"/>
      <w:r w:rsidR="006D4FFD" w:rsidRPr="005631B4">
        <w:rPr>
          <w:rFonts w:ascii="Times New Roman" w:eastAsia="Times New Roman" w:hAnsi="Times New Roman" w:cs="Times New Roman"/>
          <w:sz w:val="24"/>
          <w:szCs w:val="24"/>
          <w:lang w:eastAsia="zh-CN"/>
        </w:rPr>
        <w:t>trafostacji</w:t>
      </w:r>
      <w:proofErr w:type="spellEnd"/>
      <w:r w:rsidR="006D4FFD" w:rsidRPr="005631B4">
        <w:rPr>
          <w:rFonts w:ascii="Times New Roman" w:eastAsia="Times New Roman" w:hAnsi="Times New Roman" w:cs="Times New Roman"/>
          <w:sz w:val="24"/>
          <w:szCs w:val="24"/>
          <w:lang w:eastAsia="zh-CN"/>
        </w:rPr>
        <w:t xml:space="preserve"> lub stacji redukcyjnej itp., to </w:t>
      </w:r>
      <w:r w:rsidR="00DD2DD9">
        <w:rPr>
          <w:rFonts w:ascii="Times New Roman" w:eastAsia="Times New Roman" w:hAnsi="Times New Roman" w:cs="Times New Roman"/>
          <w:sz w:val="24"/>
          <w:szCs w:val="24"/>
          <w:lang w:eastAsia="zh-CN"/>
        </w:rPr>
        <w:t>obiekt budynek należy zdefiniować również jako element bazy GESUT i powiązać go relacjami z obiektami tej bazy.</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6D4FFD" w:rsidRPr="005631B4">
        <w:rPr>
          <w:rFonts w:ascii="Times New Roman" w:eastAsia="Times New Roman" w:hAnsi="Times New Roman" w:cs="Times New Roman"/>
          <w:sz w:val="24"/>
          <w:szCs w:val="24"/>
          <w:lang w:eastAsia="zh-CN"/>
        </w:rPr>
        <w:t>unkty węzłowe muszą mieć nadany odpowiedni kod obiektu</w:t>
      </w:r>
      <w:r w:rsidR="006D4FFD" w:rsidRPr="005631B4" w:rsidDel="00117117">
        <w:rPr>
          <w:rFonts w:ascii="Times New Roman" w:eastAsia="Times New Roman" w:hAnsi="Times New Roman" w:cs="Times New Roman"/>
          <w:sz w:val="24"/>
          <w:szCs w:val="24"/>
          <w:lang w:eastAsia="zh-CN"/>
        </w:rPr>
        <w:t xml:space="preserve"> </w:t>
      </w:r>
      <w:r w:rsidR="006D4FFD" w:rsidRPr="005631B4">
        <w:rPr>
          <w:rFonts w:ascii="Times New Roman" w:eastAsia="Times New Roman" w:hAnsi="Times New Roman" w:cs="Times New Roman"/>
          <w:sz w:val="24"/>
          <w:szCs w:val="24"/>
          <w:lang w:eastAsia="zh-CN"/>
        </w:rPr>
        <w:t>w def</w:t>
      </w:r>
      <w:r w:rsidR="00BC6B3C">
        <w:rPr>
          <w:rFonts w:ascii="Times New Roman" w:eastAsia="Times New Roman" w:hAnsi="Times New Roman" w:cs="Times New Roman"/>
          <w:sz w:val="24"/>
          <w:szCs w:val="24"/>
          <w:lang w:eastAsia="zh-CN"/>
        </w:rPr>
        <w:t xml:space="preserve">inicji osi odcinków przewodów. </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szystkie punkty wejścia przewodu do budynków (bez względu na sposób pozyskania) muszą mieć nadany odpowiedni kod obiektu. Nie należy jednak sztucznie tworzyć takich wejść w przypadku, gdy przewód faktycznie nie wchodzi do budynku, np. w większości obiektów kanalizacji deszczowej.</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w:t>
      </w:r>
      <w:r w:rsidR="006D4FFD" w:rsidRPr="005631B4">
        <w:rPr>
          <w:rFonts w:ascii="Times New Roman" w:eastAsia="Times New Roman" w:hAnsi="Times New Roman" w:cs="Times New Roman"/>
          <w:sz w:val="24"/>
          <w:szCs w:val="24"/>
          <w:lang w:eastAsia="zh-CN"/>
        </w:rPr>
        <w:t xml:space="preserve">eżeli definiowane są przyłącza do kratek kanalizacyjnych, a z pomiaru jest określone </w:t>
      </w:r>
      <w:r w:rsidR="006D4FFD" w:rsidRPr="005631B4">
        <w:rPr>
          <w:rFonts w:ascii="Times New Roman" w:eastAsia="Times New Roman" w:hAnsi="Times New Roman" w:cs="Times New Roman"/>
          <w:spacing w:val="-1"/>
          <w:sz w:val="24"/>
          <w:szCs w:val="24"/>
          <w:lang w:eastAsia="zh-CN"/>
        </w:rPr>
        <w:t xml:space="preserve">położenie kratki i wypustu (punkty o tych samych współrzędnych) to w definicji przyłącza należy </w:t>
      </w:r>
      <w:r w:rsidR="006D4FFD" w:rsidRPr="005631B4">
        <w:rPr>
          <w:rFonts w:ascii="Times New Roman" w:eastAsia="Times New Roman" w:hAnsi="Times New Roman" w:cs="Times New Roman"/>
          <w:sz w:val="24"/>
          <w:szCs w:val="24"/>
          <w:lang w:eastAsia="zh-CN"/>
        </w:rPr>
        <w:t>uwzględnić tylko kratkę.</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w:t>
      </w:r>
      <w:r w:rsidR="006D4FFD" w:rsidRPr="005631B4">
        <w:rPr>
          <w:rFonts w:ascii="Times New Roman" w:eastAsia="Times New Roman" w:hAnsi="Times New Roman" w:cs="Times New Roman"/>
          <w:sz w:val="24"/>
          <w:szCs w:val="24"/>
          <w:lang w:eastAsia="zh-CN"/>
        </w:rPr>
        <w:t>ratki kanalizacyjne, hydranty - nie stosować dodatkowych opisów literowych</w:t>
      </w:r>
      <w:r w:rsidR="006D4FFD" w:rsidRPr="005631B4">
        <w:rPr>
          <w:rFonts w:ascii="Times New Roman" w:eastAsia="Times New Roman" w:hAnsi="Times New Roman" w:cs="Times New Roman"/>
          <w:i/>
          <w:iCs/>
          <w:sz w:val="24"/>
          <w:szCs w:val="24"/>
          <w:lang w:eastAsia="zh-CN"/>
        </w:rPr>
        <w:t>.</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w:t>
      </w:r>
      <w:r w:rsidR="006D4FFD" w:rsidRPr="005631B4">
        <w:rPr>
          <w:rFonts w:ascii="Times New Roman" w:eastAsia="Times New Roman" w:hAnsi="Times New Roman" w:cs="Times New Roman"/>
          <w:sz w:val="24"/>
          <w:szCs w:val="24"/>
          <w:lang w:eastAsia="zh-CN"/>
        </w:rPr>
        <w:t>dnośniki opisów rzędnych wysokości stosować tylko wtedy gdy odczytywany opis może być przypisany do innego obiektu.</w:t>
      </w:r>
    </w:p>
    <w:p w:rsidR="006D4FFD" w:rsidRPr="005631B4"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w:t>
      </w:r>
      <w:r w:rsidR="006D4FFD" w:rsidRPr="005631B4">
        <w:rPr>
          <w:rFonts w:ascii="Times New Roman" w:eastAsia="Times New Roman" w:hAnsi="Times New Roman" w:cs="Times New Roman"/>
          <w:sz w:val="24"/>
          <w:szCs w:val="24"/>
          <w:lang w:eastAsia="zh-CN"/>
        </w:rPr>
        <w:t xml:space="preserve">nne elementy uzbrojenia i sposoby ich budowania nieopisane należy uzgodnić z </w:t>
      </w:r>
      <w:proofErr w:type="spellStart"/>
      <w:r w:rsidR="006D4FFD" w:rsidRPr="005631B4">
        <w:rPr>
          <w:rFonts w:ascii="Times New Roman" w:eastAsia="Times New Roman" w:hAnsi="Times New Roman" w:cs="Times New Roman"/>
          <w:sz w:val="24"/>
          <w:szCs w:val="24"/>
          <w:lang w:eastAsia="zh-CN"/>
        </w:rPr>
        <w:t>PODGiK</w:t>
      </w:r>
      <w:proofErr w:type="spellEnd"/>
      <w:r w:rsidR="006D4FFD" w:rsidRPr="005631B4">
        <w:rPr>
          <w:rFonts w:ascii="Times New Roman" w:eastAsia="Times New Roman" w:hAnsi="Times New Roman" w:cs="Times New Roman"/>
          <w:sz w:val="24"/>
          <w:szCs w:val="24"/>
          <w:lang w:eastAsia="zh-CN"/>
        </w:rPr>
        <w:t>.</w:t>
      </w:r>
    </w:p>
    <w:p w:rsidR="006D4FFD" w:rsidRPr="005631B4" w:rsidRDefault="006D4FFD"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 </w:t>
      </w:r>
      <w:r w:rsidR="003808DB">
        <w:rPr>
          <w:rFonts w:ascii="Times New Roman" w:eastAsia="Times New Roman" w:hAnsi="Times New Roman" w:cs="Times New Roman"/>
          <w:sz w:val="24"/>
          <w:szCs w:val="24"/>
          <w:lang w:eastAsia="zh-CN"/>
        </w:rPr>
        <w:t>P</w:t>
      </w:r>
      <w:r w:rsidRPr="005631B4">
        <w:rPr>
          <w:rFonts w:ascii="Times New Roman" w:eastAsia="Times New Roman" w:hAnsi="Times New Roman" w:cs="Times New Roman"/>
          <w:sz w:val="24"/>
          <w:szCs w:val="24"/>
          <w:lang w:eastAsia="zh-CN"/>
        </w:rPr>
        <w:t xml:space="preserve">o wprowadzeniu do tworzonej przez siebie bazy danych dotyczących sieci uzbrojenia terenu Wykonawca powinien przedstawić materiał wynikowy (mapę GESUT wraz z częścią bazy dotyczącą danej branży) poszczególnym instytucjom branżowym w celu dokonania ostatecznych uzgodnień branżowych. W ramach uzgodnień branżowych Wykonawca uzyska informacje o właścicielach oraz o </w:t>
      </w:r>
      <w:r w:rsidRPr="005631B4">
        <w:rPr>
          <w:rFonts w:ascii="Times New Roman" w:eastAsia="Times New Roman" w:hAnsi="Times New Roman" w:cs="Times New Roman"/>
          <w:sz w:val="24"/>
          <w:szCs w:val="24"/>
          <w:lang w:eastAsia="zh-CN"/>
        </w:rPr>
        <w:lastRenderedPageBreak/>
        <w:t xml:space="preserve">jednostkach organizacyjnych zarządzających tymi sieciami. </w:t>
      </w:r>
      <w:r w:rsidRPr="005631B4">
        <w:rPr>
          <w:rFonts w:ascii="Times New Roman" w:eastAsia="Times New Roman" w:hAnsi="Times New Roman" w:cs="Times New Roman"/>
          <w:spacing w:val="-1"/>
          <w:sz w:val="24"/>
          <w:szCs w:val="24"/>
          <w:lang w:eastAsia="zh-CN"/>
        </w:rPr>
        <w:t>Informacje te poprzez odpowiednie relacje powiąże z obiektami uzbrojenia.</w:t>
      </w:r>
    </w:p>
    <w:p w:rsidR="006D4FFD" w:rsidRDefault="003808DB" w:rsidP="006D4FFD">
      <w:pPr>
        <w:widowControl w:val="0"/>
        <w:numPr>
          <w:ilvl w:val="3"/>
          <w:numId w:val="6"/>
        </w:numPr>
        <w:shd w:val="clear" w:color="auto" w:fill="FFFFFF"/>
        <w:tabs>
          <w:tab w:val="left" w:pos="701"/>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w:t>
      </w:r>
      <w:r w:rsidR="006D4FFD" w:rsidRPr="005631B4">
        <w:rPr>
          <w:rFonts w:ascii="Times New Roman" w:eastAsia="Times New Roman" w:hAnsi="Times New Roman" w:cs="Times New Roman"/>
          <w:sz w:val="24"/>
          <w:szCs w:val="24"/>
          <w:lang w:eastAsia="zh-CN"/>
        </w:rPr>
        <w:t xml:space="preserve"> przypadku wystąpienia rozbieżności sieci uzbrojenia pomiędzy danymi geodezyjnymi a danymi branżowymi Wykonawca sporządzi ich zestawienie wg wzoru uzgodnionego z Zamawiającym.</w:t>
      </w:r>
    </w:p>
    <w:p w:rsidR="00D9655F" w:rsidRDefault="00094CE6" w:rsidP="00D9655F">
      <w:pPr>
        <w:pStyle w:val="Akapitzlist"/>
        <w:numPr>
          <w:ilvl w:val="3"/>
          <w:numId w:val="6"/>
        </w:num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D9655F" w:rsidRPr="00D9655F">
        <w:rPr>
          <w:rFonts w:ascii="Times New Roman" w:eastAsia="Times New Roman" w:hAnsi="Times New Roman" w:cs="Times New Roman"/>
          <w:sz w:val="24"/>
          <w:szCs w:val="24"/>
          <w:lang w:eastAsia="zh-CN"/>
        </w:rPr>
        <w:t>la wszystkich pozyskanych danych źródłowych Wykonawca przeprowadzi analizę w celu ustalenia stopnia zaufania, co do ich precyzji i kategorii przydatności w sposób opisany w § 15 i 16 instrukcji technicznej G-7, zał. nr 5.</w:t>
      </w:r>
    </w:p>
    <w:p w:rsidR="00311E61" w:rsidRPr="00D9655F" w:rsidRDefault="00311E61" w:rsidP="00311E61">
      <w:pPr>
        <w:pStyle w:val="Akapitzlist"/>
        <w:ind w:left="1135"/>
        <w:rPr>
          <w:rFonts w:ascii="Times New Roman" w:eastAsia="Times New Roman" w:hAnsi="Times New Roman" w:cs="Times New Roman"/>
          <w:sz w:val="24"/>
          <w:szCs w:val="24"/>
          <w:lang w:eastAsia="zh-CN"/>
        </w:rPr>
      </w:pP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1"/>
          <w:sz w:val="24"/>
          <w:szCs w:val="24"/>
          <w:lang w:eastAsia="zh-CN"/>
        </w:rPr>
        <w:t>Dane dotyczące elementów BDOT:</w:t>
      </w:r>
    </w:p>
    <w:p w:rsidR="002006E2" w:rsidRPr="002006E2" w:rsidRDefault="006D4FFD" w:rsidP="00311E61">
      <w:pPr>
        <w:widowControl w:val="0"/>
        <w:numPr>
          <w:ilvl w:val="3"/>
          <w:numId w:val="13"/>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Dane dotyczące treści fakultatywnej NMZ - należy wprowadzić do bazy danych </w:t>
      </w:r>
      <w:r w:rsidRPr="002006E2">
        <w:rPr>
          <w:rFonts w:ascii="Times New Roman" w:eastAsia="Times New Roman" w:hAnsi="Times New Roman" w:cs="Times New Roman"/>
          <w:sz w:val="24"/>
          <w:szCs w:val="24"/>
          <w:lang w:eastAsia="zh-CN"/>
        </w:rPr>
        <w:br/>
        <w:t xml:space="preserve">na podstawie wykazów współrzędnych punktów charakterystycznych terenu lub na podstawie obliczeń </w:t>
      </w:r>
      <w:r w:rsidRPr="002006E2">
        <w:rPr>
          <w:rFonts w:ascii="Times New Roman" w:eastAsia="Times New Roman" w:hAnsi="Times New Roman" w:cs="Times New Roman"/>
          <w:spacing w:val="-1"/>
          <w:sz w:val="24"/>
          <w:szCs w:val="24"/>
          <w:lang w:eastAsia="zh-CN"/>
        </w:rPr>
        <w:t xml:space="preserve">matematycznych danych zawartych na szkicach polowych, </w:t>
      </w:r>
      <w:r w:rsidRPr="002006E2">
        <w:rPr>
          <w:rFonts w:ascii="Times New Roman" w:eastAsia="Times New Roman" w:hAnsi="Times New Roman" w:cs="Times New Roman"/>
          <w:spacing w:val="-1"/>
          <w:sz w:val="24"/>
          <w:szCs w:val="24"/>
          <w:lang w:eastAsia="zh-CN"/>
        </w:rPr>
        <w:br/>
        <w:t xml:space="preserve">a w przypadku braku danych z pomiaru </w:t>
      </w:r>
      <w:r w:rsidRPr="002006E2">
        <w:rPr>
          <w:rFonts w:ascii="Times New Roman" w:eastAsia="Times New Roman" w:hAnsi="Times New Roman" w:cs="Times New Roman"/>
          <w:sz w:val="24"/>
          <w:szCs w:val="24"/>
          <w:lang w:eastAsia="zh-CN"/>
        </w:rPr>
        <w:t xml:space="preserve">bezpośredniego - </w:t>
      </w:r>
      <w:r w:rsidR="00BC6B3C" w:rsidRPr="002006E2">
        <w:rPr>
          <w:rFonts w:ascii="Times New Roman" w:eastAsia="Times New Roman" w:hAnsi="Times New Roman" w:cs="Times New Roman"/>
          <w:sz w:val="24"/>
          <w:szCs w:val="24"/>
          <w:lang w:eastAsia="zh-CN"/>
        </w:rPr>
        <w:t>na podstawie pomiarów kartometrycznych zeskanowanych, skalibrowanych i przetransformowanych do PUWG 2000 pierworysów istniejących map zasadniczych. Analizie w zakresie możliwości wykorzystania należy poddać również matryce map zasadniczych</w:t>
      </w:r>
      <w:r w:rsidR="002006E2" w:rsidRPr="002006E2">
        <w:rPr>
          <w:rFonts w:ascii="Times New Roman" w:eastAsia="Times New Roman" w:hAnsi="Times New Roman" w:cs="Times New Roman"/>
          <w:sz w:val="24"/>
          <w:szCs w:val="24"/>
          <w:lang w:eastAsia="zh-CN"/>
        </w:rPr>
        <w:t xml:space="preserve">. </w:t>
      </w:r>
    </w:p>
    <w:p w:rsidR="006D4FFD" w:rsidRPr="002006E2"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2006E2">
        <w:rPr>
          <w:rFonts w:ascii="Times New Roman" w:eastAsia="Times New Roman" w:hAnsi="Times New Roman" w:cs="Times New Roman"/>
          <w:sz w:val="24"/>
          <w:szCs w:val="24"/>
          <w:lang w:eastAsia="zh-CN"/>
        </w:rPr>
        <w:t xml:space="preserve">Pomimo tego, iż elementy takie, jak: tarasy, werandy, wiatrołapy, schody, łączniki między budynkami, podpory obiektów trwale związane z budynkiem, wjazdy do garażu znajdujące się przy budynkach, rampy, podjazdy dla osób niepełnosprawnych, przejazdy przez budynki i inne obiekty trwale związane z budynkiem nie są elementem bazy BDOT wg rozporządzenia w sprawie bazy geodezyjnej ewidencji uzbrojenia terenu, bazy danych obiektów topograficznych oraz mapy zasadniczej, ale stanowią bazę </w:t>
      </w:r>
      <w:proofErr w:type="spellStart"/>
      <w:r w:rsidRPr="002006E2">
        <w:rPr>
          <w:rFonts w:ascii="Times New Roman" w:eastAsia="Times New Roman" w:hAnsi="Times New Roman" w:cs="Times New Roman"/>
          <w:sz w:val="24"/>
          <w:szCs w:val="24"/>
          <w:lang w:eastAsia="zh-CN"/>
        </w:rPr>
        <w:t>EGiB</w:t>
      </w:r>
      <w:proofErr w:type="spellEnd"/>
      <w:r w:rsidRPr="002006E2">
        <w:rPr>
          <w:rFonts w:ascii="Times New Roman" w:eastAsia="Times New Roman" w:hAnsi="Times New Roman" w:cs="Times New Roman"/>
          <w:sz w:val="24"/>
          <w:szCs w:val="24"/>
          <w:lang w:eastAsia="zh-CN"/>
        </w:rPr>
        <w:t xml:space="preserve">, należy </w:t>
      </w:r>
      <w:r w:rsidRPr="002006E2">
        <w:rPr>
          <w:rFonts w:ascii="Times New Roman" w:eastAsia="Times New Roman" w:hAnsi="Times New Roman" w:cs="Times New Roman"/>
          <w:sz w:val="24"/>
          <w:szCs w:val="24"/>
          <w:lang w:eastAsia="zh-CN"/>
        </w:rPr>
        <w:br/>
        <w:t xml:space="preserve">je wprowadzić do bazy państwowego zasobu geodezyjnego z kodami zgodnymi </w:t>
      </w:r>
      <w:r w:rsidRPr="002006E2">
        <w:rPr>
          <w:rFonts w:ascii="Times New Roman" w:eastAsia="Times New Roman" w:hAnsi="Times New Roman" w:cs="Times New Roman"/>
          <w:sz w:val="24"/>
          <w:szCs w:val="24"/>
          <w:lang w:eastAsia="zh-CN"/>
        </w:rPr>
        <w:br/>
        <w:t xml:space="preserve">z </w:t>
      </w:r>
      <w:proofErr w:type="spellStart"/>
      <w:r w:rsidRPr="002006E2">
        <w:rPr>
          <w:rFonts w:ascii="Times New Roman" w:eastAsia="Times New Roman" w:hAnsi="Times New Roman" w:cs="Times New Roman"/>
          <w:sz w:val="24"/>
          <w:szCs w:val="24"/>
          <w:lang w:eastAsia="zh-CN"/>
        </w:rPr>
        <w:t>Geo</w:t>
      </w:r>
      <w:proofErr w:type="spellEnd"/>
      <w:r w:rsidRPr="002006E2">
        <w:rPr>
          <w:rFonts w:ascii="Times New Roman" w:eastAsia="Times New Roman" w:hAnsi="Times New Roman" w:cs="Times New Roman"/>
          <w:sz w:val="24"/>
          <w:szCs w:val="24"/>
          <w:lang w:eastAsia="zh-CN"/>
        </w:rPr>
        <w:t xml:space="preserve">-INFO. Wyżej wymienione elementy nie powinny być w obrysie budynku. W przypadku wprowadzania ww. elementów na podstawie </w:t>
      </w:r>
      <w:proofErr w:type="spellStart"/>
      <w:r w:rsidRPr="002006E2">
        <w:rPr>
          <w:rFonts w:ascii="Times New Roman" w:eastAsia="Times New Roman" w:hAnsi="Times New Roman" w:cs="Times New Roman"/>
          <w:sz w:val="24"/>
          <w:szCs w:val="24"/>
          <w:lang w:eastAsia="zh-CN"/>
        </w:rPr>
        <w:t>wektoryzacji</w:t>
      </w:r>
      <w:proofErr w:type="spellEnd"/>
      <w:r w:rsidRPr="002006E2">
        <w:rPr>
          <w:rFonts w:ascii="Times New Roman" w:eastAsia="Times New Roman" w:hAnsi="Times New Roman" w:cs="Times New Roman"/>
          <w:sz w:val="24"/>
          <w:szCs w:val="24"/>
          <w:lang w:eastAsia="zh-CN"/>
        </w:rPr>
        <w:t xml:space="preserve"> rastra –</w:t>
      </w:r>
      <w:r w:rsidR="002715F7">
        <w:rPr>
          <w:rFonts w:ascii="Times New Roman" w:eastAsia="Times New Roman" w:hAnsi="Times New Roman" w:cs="Times New Roman"/>
          <w:sz w:val="24"/>
          <w:szCs w:val="24"/>
          <w:lang w:eastAsia="zh-CN"/>
        </w:rPr>
        <w:t xml:space="preserve">należy </w:t>
      </w:r>
      <w:r w:rsidRPr="002006E2">
        <w:rPr>
          <w:rFonts w:ascii="Times New Roman" w:eastAsia="Times New Roman" w:hAnsi="Times New Roman" w:cs="Times New Roman"/>
          <w:sz w:val="24"/>
          <w:szCs w:val="24"/>
          <w:lang w:eastAsia="zh-CN"/>
        </w:rPr>
        <w:t xml:space="preserve">dopasować </w:t>
      </w:r>
      <w:r w:rsidR="002715F7">
        <w:rPr>
          <w:rFonts w:ascii="Times New Roman" w:eastAsia="Times New Roman" w:hAnsi="Times New Roman" w:cs="Times New Roman"/>
          <w:sz w:val="24"/>
          <w:szCs w:val="24"/>
          <w:lang w:eastAsia="zh-CN"/>
        </w:rPr>
        <w:t xml:space="preserve">je </w:t>
      </w:r>
      <w:r w:rsidRPr="002006E2">
        <w:rPr>
          <w:rFonts w:ascii="Times New Roman" w:eastAsia="Times New Roman" w:hAnsi="Times New Roman" w:cs="Times New Roman"/>
          <w:sz w:val="24"/>
          <w:szCs w:val="24"/>
          <w:lang w:eastAsia="zh-CN"/>
        </w:rPr>
        <w:t xml:space="preserve">miejscowo do elementów pomierzonych w terenie na budynku głównym. </w:t>
      </w:r>
    </w:p>
    <w:p w:rsidR="006D4FFD" w:rsidRDefault="006D4FFD"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Jeżeli pomiar przyłączy </w:t>
      </w:r>
      <w:r w:rsidRPr="005631B4">
        <w:rPr>
          <w:rFonts w:ascii="Times New Roman" w:eastAsia="Times New Roman" w:hAnsi="Times New Roman" w:cs="Times New Roman"/>
          <w:sz w:val="24"/>
          <w:szCs w:val="24"/>
          <w:lang w:eastAsia="zh-CN"/>
        </w:rPr>
        <w:t xml:space="preserve">wykonywany był łącznie z pomiarem budynków w całości lub w części, a budynek w bazie ujawniony jest na podstawie </w:t>
      </w:r>
      <w:r w:rsidR="002006E2">
        <w:rPr>
          <w:rFonts w:ascii="Times New Roman" w:eastAsia="Times New Roman" w:hAnsi="Times New Roman" w:cs="Times New Roman"/>
          <w:sz w:val="24"/>
          <w:szCs w:val="24"/>
          <w:lang w:eastAsia="zh-CN"/>
        </w:rPr>
        <w:t>digitalizacji</w:t>
      </w:r>
      <w:r w:rsidRPr="005631B4">
        <w:rPr>
          <w:rFonts w:ascii="Times New Roman" w:eastAsia="Times New Roman" w:hAnsi="Times New Roman" w:cs="Times New Roman"/>
          <w:sz w:val="24"/>
          <w:szCs w:val="24"/>
          <w:lang w:eastAsia="zh-CN"/>
        </w:rPr>
        <w:t xml:space="preserve"> to Wykonawca powinien także obliczyć współrzędne narożników tych budynków</w:t>
      </w:r>
      <w:r w:rsidR="002006E2">
        <w:rPr>
          <w:rFonts w:ascii="Times New Roman" w:eastAsia="Times New Roman" w:hAnsi="Times New Roman" w:cs="Times New Roman"/>
          <w:sz w:val="24"/>
          <w:szCs w:val="24"/>
          <w:lang w:eastAsia="zh-CN"/>
        </w:rPr>
        <w:t>,</w:t>
      </w:r>
      <w:r w:rsidRPr="005631B4">
        <w:rPr>
          <w:rFonts w:ascii="Times New Roman" w:eastAsia="Times New Roman" w:hAnsi="Times New Roman" w:cs="Times New Roman"/>
          <w:sz w:val="24"/>
          <w:szCs w:val="24"/>
          <w:lang w:eastAsia="zh-CN"/>
        </w:rPr>
        <w:t xml:space="preserve"> </w:t>
      </w:r>
      <w:r w:rsidR="002006E2">
        <w:rPr>
          <w:rFonts w:ascii="Times New Roman" w:eastAsia="Times New Roman" w:hAnsi="Times New Roman" w:cs="Times New Roman"/>
          <w:sz w:val="24"/>
          <w:szCs w:val="24"/>
          <w:lang w:eastAsia="zh-CN"/>
        </w:rPr>
        <w:t xml:space="preserve">i zmodyfikować  istniejący budynek – w tym również atrybuty go opisujące w EGIB. </w:t>
      </w:r>
    </w:p>
    <w:p w:rsidR="002006E2" w:rsidRPr="002006E2" w:rsidRDefault="002006E2" w:rsidP="00D80FA4">
      <w:pPr>
        <w:widowControl w:val="0"/>
        <w:numPr>
          <w:ilvl w:val="3"/>
          <w:numId w:val="13"/>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b/>
          <w:sz w:val="24"/>
          <w:szCs w:val="24"/>
          <w:lang w:eastAsia="zh-CN"/>
        </w:rPr>
      </w:pPr>
      <w:r>
        <w:rPr>
          <w:rFonts w:ascii="Times New Roman" w:eastAsia="Times New Roman" w:hAnsi="Times New Roman" w:cs="Times New Roman"/>
          <w:sz w:val="24"/>
          <w:szCs w:val="24"/>
          <w:lang w:eastAsia="zh-CN"/>
        </w:rPr>
        <w:t>K</w:t>
      </w:r>
      <w:r w:rsidR="002715F7">
        <w:rPr>
          <w:rFonts w:ascii="Times New Roman" w:eastAsia="Times New Roman" w:hAnsi="Times New Roman" w:cs="Times New Roman"/>
          <w:sz w:val="24"/>
          <w:szCs w:val="24"/>
          <w:lang w:eastAsia="zh-CN"/>
        </w:rPr>
        <w:t>ażdy przypadek</w:t>
      </w:r>
      <w:r w:rsidRPr="002006E2">
        <w:rPr>
          <w:rFonts w:ascii="Times New Roman" w:eastAsia="Times New Roman" w:hAnsi="Times New Roman" w:cs="Times New Roman"/>
          <w:sz w:val="24"/>
          <w:szCs w:val="24"/>
          <w:lang w:eastAsia="zh-CN"/>
        </w:rPr>
        <w:t xml:space="preserve"> modyfikacji danych budynków dot. geometrii lub atrybutów</w:t>
      </w:r>
      <w:r w:rsidR="0061222B">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musi zostać opisany w raporcie sporządzonym dla każdego obrębu odrębnie - </w:t>
      </w:r>
      <w:r w:rsidRPr="002006E2">
        <w:rPr>
          <w:rFonts w:ascii="Times New Roman" w:eastAsia="Times New Roman" w:hAnsi="Times New Roman" w:cs="Times New Roman"/>
          <w:sz w:val="24"/>
          <w:szCs w:val="24"/>
          <w:lang w:eastAsia="zh-CN"/>
        </w:rPr>
        <w:t xml:space="preserve"> Wzór raportu ustalić z Zamawiającym. </w:t>
      </w:r>
      <w:r w:rsidRPr="002006E2">
        <w:rPr>
          <w:rFonts w:ascii="Times New Roman" w:eastAsia="Times New Roman" w:hAnsi="Times New Roman" w:cs="Times New Roman"/>
          <w:b/>
          <w:sz w:val="24"/>
          <w:szCs w:val="24"/>
          <w:lang w:eastAsia="zh-CN"/>
        </w:rPr>
        <w:t>Raport</w:t>
      </w:r>
      <w:r>
        <w:rPr>
          <w:rFonts w:ascii="Times New Roman" w:eastAsia="Times New Roman" w:hAnsi="Times New Roman" w:cs="Times New Roman"/>
          <w:b/>
          <w:sz w:val="24"/>
          <w:szCs w:val="24"/>
          <w:lang w:eastAsia="zh-CN"/>
        </w:rPr>
        <w:t xml:space="preserve"> </w:t>
      </w:r>
      <w:r w:rsidRPr="002006E2">
        <w:rPr>
          <w:rFonts w:ascii="Times New Roman" w:eastAsia="Times New Roman" w:hAnsi="Times New Roman" w:cs="Times New Roman"/>
          <w:b/>
          <w:sz w:val="24"/>
          <w:szCs w:val="24"/>
          <w:lang w:eastAsia="zh-CN"/>
        </w:rPr>
        <w:t xml:space="preserve">podlega zatwierdzaniu przez </w:t>
      </w:r>
      <w:proofErr w:type="spellStart"/>
      <w:r w:rsidRPr="002006E2">
        <w:rPr>
          <w:rFonts w:ascii="Times New Roman" w:eastAsia="Times New Roman" w:hAnsi="Times New Roman" w:cs="Times New Roman"/>
          <w:b/>
          <w:sz w:val="24"/>
          <w:szCs w:val="24"/>
          <w:lang w:eastAsia="zh-CN"/>
        </w:rPr>
        <w:t>PODGiK</w:t>
      </w:r>
      <w:proofErr w:type="spellEnd"/>
      <w:r w:rsidRPr="002006E2">
        <w:rPr>
          <w:rFonts w:ascii="Times New Roman" w:eastAsia="Times New Roman" w:hAnsi="Times New Roman" w:cs="Times New Roman"/>
          <w:b/>
          <w:sz w:val="24"/>
          <w:szCs w:val="24"/>
          <w:lang w:eastAsia="zh-CN"/>
        </w:rPr>
        <w:t xml:space="preserve"> – w miarę postępu prac w okresach miesięcznych. </w:t>
      </w:r>
      <w:r w:rsidR="0061222B">
        <w:rPr>
          <w:rFonts w:ascii="Times New Roman" w:eastAsia="Times New Roman" w:hAnsi="Times New Roman" w:cs="Times New Roman"/>
          <w:b/>
          <w:sz w:val="24"/>
          <w:szCs w:val="24"/>
          <w:lang w:eastAsia="zh-CN"/>
        </w:rPr>
        <w:t xml:space="preserve">W raporcie nie ujmuje się przypadków uzupełniania atrybutów opisowych budynków. </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Dla jezdni i chodników należy stosować obiekt powierzchniowy. Jezdnie i chodniki o rożnych nawierzchniach należy wprowadzać, jako dwa obiekty różniące się rodzajem nawierzchni, a w przypadkach położenia wewnątrz stanowić ich enklawy. Powinny również przedstawiać logiczny sposób ich użytkowania tzn. np.: jezdnie - bez wjazdów do posesji, zatoczek parkingowych itp., chodniki - w ulicach nie powinny tworzyć tzw. 'pajęczyn' z osiedlowymi. Chodniki należy zamykać do granic działek lub użytków drogowych. W przypadku wątpliwości sp</w:t>
      </w:r>
      <w:r w:rsidR="0061222B">
        <w:rPr>
          <w:rFonts w:ascii="Times New Roman" w:eastAsia="Times New Roman" w:hAnsi="Times New Roman" w:cs="Times New Roman"/>
          <w:sz w:val="24"/>
          <w:szCs w:val="24"/>
          <w:lang w:eastAsia="zh-CN"/>
        </w:rPr>
        <w:t xml:space="preserve">osób zamknięć uzgodnić z </w:t>
      </w:r>
      <w:proofErr w:type="spellStart"/>
      <w:r w:rsidR="0061222B">
        <w:rPr>
          <w:rFonts w:ascii="Times New Roman" w:eastAsia="Times New Roman" w:hAnsi="Times New Roman" w:cs="Times New Roman"/>
          <w:sz w:val="24"/>
          <w:szCs w:val="24"/>
          <w:lang w:eastAsia="zh-CN"/>
        </w:rPr>
        <w:t>PODGiK</w:t>
      </w:r>
      <w:proofErr w:type="spellEnd"/>
      <w:r w:rsidR="0061222B">
        <w:rPr>
          <w:rFonts w:ascii="Times New Roman" w:eastAsia="Times New Roman" w:hAnsi="Times New Roman" w:cs="Times New Roman"/>
          <w:sz w:val="24"/>
          <w:szCs w:val="24"/>
          <w:lang w:eastAsia="zh-CN"/>
        </w:rPr>
        <w:t xml:space="preserve">. </w:t>
      </w:r>
      <w:r w:rsidRPr="005631B4">
        <w:rPr>
          <w:rFonts w:ascii="Times New Roman" w:eastAsia="Times New Roman" w:hAnsi="Times New Roman" w:cs="Times New Roman"/>
          <w:sz w:val="24"/>
          <w:szCs w:val="24"/>
          <w:lang w:eastAsia="zh-CN"/>
        </w:rPr>
        <w:t>Na styku dwóch jezdni lub jezdni z chodnikiem, gdy brak krawężnika należy jedną z krawędzi wygasić np.: w drugim przypadku - krawędź chodnika.</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Krawężniki, jeżeli jest to możliwe, należy definiować w ramach jednej ulicy, łącząc je w jeden obiekt liniowy.</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pacing w:val="-1"/>
          <w:sz w:val="24"/>
          <w:szCs w:val="24"/>
          <w:lang w:eastAsia="zh-CN"/>
        </w:rPr>
        <w:t xml:space="preserve">Boisko, plac sportowy należy wprowadzać, jako obiekt powierzchniowy inny </w:t>
      </w:r>
      <w:r w:rsidRPr="005631B4">
        <w:rPr>
          <w:rFonts w:ascii="Times New Roman" w:eastAsia="Times New Roman" w:hAnsi="Times New Roman" w:cs="Times New Roman"/>
          <w:spacing w:val="-1"/>
          <w:sz w:val="24"/>
          <w:szCs w:val="24"/>
          <w:lang w:eastAsia="zh-CN"/>
        </w:rPr>
        <w:lastRenderedPageBreak/>
        <w:t>GSSINN.</w:t>
      </w:r>
    </w:p>
    <w:p w:rsidR="006D4FFD" w:rsidRPr="005631B4" w:rsidRDefault="006D4FFD" w:rsidP="00D80FA4">
      <w:pPr>
        <w:widowControl w:val="0"/>
        <w:numPr>
          <w:ilvl w:val="3"/>
          <w:numId w:val="13"/>
        </w:numPr>
        <w:shd w:val="clear" w:color="auto" w:fill="FFFFFF"/>
        <w:tabs>
          <w:tab w:val="left" w:pos="715"/>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z w:val="24"/>
          <w:szCs w:val="24"/>
          <w:lang w:eastAsia="zh-CN"/>
        </w:rPr>
        <w:t xml:space="preserve">Należy pamiętać, że generowane stopnie w obiekcie schody przedstawiają ich dół. Schody z podestami lub poziomymi połączeniami należy budować jako oddzielne obiekty (ze stopniami </w:t>
      </w:r>
      <w:r w:rsidRPr="005631B4">
        <w:rPr>
          <w:rFonts w:ascii="Times New Roman" w:eastAsia="Times New Roman" w:hAnsi="Times New Roman" w:cs="Times New Roman"/>
          <w:spacing w:val="-1"/>
          <w:sz w:val="24"/>
          <w:szCs w:val="24"/>
          <w:lang w:eastAsia="zh-CN"/>
        </w:rPr>
        <w:t xml:space="preserve">i bez stopni), a gdy ilość generowanych stopni nie pozwala na jednoznaczne ich przedstawienie </w:t>
      </w:r>
      <w:r w:rsidRPr="005631B4">
        <w:rPr>
          <w:rFonts w:ascii="Times New Roman" w:eastAsia="Times New Roman" w:hAnsi="Times New Roman" w:cs="Times New Roman"/>
          <w:sz w:val="24"/>
          <w:szCs w:val="24"/>
          <w:lang w:eastAsia="zh-CN"/>
        </w:rPr>
        <w:t>(bardzo długie) należy zagęścić prymitywami i powiązać relacyjnie.</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Obiekty o zaokrąglonych kształtach budować łukami.</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Numery inne punktów wykorzystanych do wprowadzania obiektów należy wygasić.</w:t>
      </w:r>
    </w:p>
    <w:p w:rsidR="006D4FFD" w:rsidRPr="005631B4" w:rsidRDefault="006D4FFD" w:rsidP="00D80FA4">
      <w:pPr>
        <w:widowControl w:val="0"/>
        <w:numPr>
          <w:ilvl w:val="3"/>
          <w:numId w:val="13"/>
        </w:numPr>
        <w:shd w:val="clear" w:color="auto" w:fill="FFFFFF"/>
        <w:tabs>
          <w:tab w:val="left" w:pos="725"/>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2"/>
          <w:sz w:val="24"/>
          <w:szCs w:val="24"/>
          <w:lang w:eastAsia="zh-CN"/>
        </w:rPr>
        <w:t xml:space="preserve">Inne nieopisane obiekty, jak też sposób ich budowania należy uzgodnić z </w:t>
      </w:r>
      <w:proofErr w:type="spellStart"/>
      <w:r w:rsidRPr="005631B4">
        <w:rPr>
          <w:rFonts w:ascii="Times New Roman" w:eastAsia="Times New Roman" w:hAnsi="Times New Roman" w:cs="Times New Roman"/>
          <w:spacing w:val="-2"/>
          <w:sz w:val="24"/>
          <w:szCs w:val="24"/>
          <w:lang w:eastAsia="zh-CN"/>
        </w:rPr>
        <w:t>PODGiK</w:t>
      </w:r>
      <w:proofErr w:type="spellEnd"/>
      <w:r w:rsidRPr="005631B4">
        <w:rPr>
          <w:rFonts w:ascii="Times New Roman" w:eastAsia="Times New Roman" w:hAnsi="Times New Roman" w:cs="Times New Roman"/>
          <w:spacing w:val="-2"/>
          <w:sz w:val="24"/>
          <w:szCs w:val="24"/>
          <w:lang w:eastAsia="zh-CN"/>
        </w:rPr>
        <w:t>.</w:t>
      </w:r>
    </w:p>
    <w:p w:rsidR="006D4FFD" w:rsidRPr="00311E61" w:rsidRDefault="00D9655F"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3"/>
          <w:sz w:val="24"/>
          <w:szCs w:val="24"/>
          <w:lang w:eastAsia="zh-CN"/>
        </w:rPr>
      </w:pPr>
      <w:r w:rsidRPr="00311E61">
        <w:rPr>
          <w:rFonts w:ascii="Times New Roman" w:eastAsia="Times New Roman" w:hAnsi="Times New Roman" w:cs="Times New Roman"/>
          <w:b/>
          <w:spacing w:val="-4"/>
          <w:sz w:val="24"/>
          <w:szCs w:val="24"/>
          <w:lang w:eastAsia="zh-CN"/>
        </w:rPr>
        <w:t>Relacje:</w:t>
      </w:r>
    </w:p>
    <w:p w:rsidR="006D4FFD" w:rsidRPr="005631B4" w:rsidRDefault="006D4FFD" w:rsidP="00311E61">
      <w:pPr>
        <w:widowControl w:val="0"/>
        <w:numPr>
          <w:ilvl w:val="3"/>
          <w:numId w:val="15"/>
        </w:numPr>
        <w:shd w:val="clear" w:color="auto" w:fill="FFFFFF"/>
        <w:tabs>
          <w:tab w:val="left" w:pos="706"/>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 xml:space="preserve">Obiekty sieci uzbrojenia terenu takie jak: włazy, studnie, komory (obiekt punktowy), komory </w:t>
      </w:r>
      <w:r w:rsidRPr="005631B4">
        <w:rPr>
          <w:rFonts w:ascii="Times New Roman" w:eastAsia="Times New Roman" w:hAnsi="Times New Roman" w:cs="Times New Roman"/>
          <w:spacing w:val="-1"/>
          <w:sz w:val="24"/>
          <w:szCs w:val="24"/>
          <w:lang w:eastAsia="zh-CN"/>
        </w:rPr>
        <w:t xml:space="preserve">(obiekt powierzchniowy), przedstawiające jedno urządzenie na mapie, należy powiązać ze sobą </w:t>
      </w:r>
      <w:r w:rsidRPr="005631B4">
        <w:rPr>
          <w:rFonts w:ascii="Times New Roman" w:eastAsia="Times New Roman" w:hAnsi="Times New Roman" w:cs="Times New Roman"/>
          <w:sz w:val="24"/>
          <w:szCs w:val="24"/>
          <w:lang w:eastAsia="zh-CN"/>
        </w:rPr>
        <w:t>relacjami. Należy pamiętać, że dane charakteryzujące (atrybuty np. rzędne) dla tak utworzonego urządzenia uzupełniamy przy obiekcie punktowym (np. komora - obiekt punktowy).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Podobnie należy postępować przy budowie podpory wielosłupowej przewodu napowietrznego tj. „podporę wielosłupową przewodu” - obiekt punktowy - należy powiązać relacją z „podporą wielosłupową z symbolami słupów” - obiekt liniowy. Przy budowie tych obiektów, należy pamiętać o obiekcie transformatora w przypadku zmiany charakterystyki przewodu napowietrznego np. z wysokiego na średnie napięcie.</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0"/>
          <w:sz w:val="24"/>
          <w:szCs w:val="24"/>
          <w:lang w:eastAsia="zh-CN"/>
        </w:rPr>
      </w:pPr>
      <w:r w:rsidRPr="005631B4">
        <w:rPr>
          <w:rFonts w:ascii="Times New Roman" w:eastAsia="Times New Roman" w:hAnsi="Times New Roman" w:cs="Times New Roman"/>
          <w:sz w:val="24"/>
          <w:szCs w:val="24"/>
          <w:lang w:eastAsia="zh-CN"/>
        </w:rPr>
        <w:t>Obiekt latarnia powinien być połączony poprzez relacje z podporą jednosłupową.</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pacing w:val="-1"/>
          <w:sz w:val="24"/>
          <w:szCs w:val="24"/>
          <w:lang w:eastAsia="zh-CN"/>
        </w:rPr>
        <w:t>Podpory wiaty powinny być powiązane relacyjnie z jej obrysem.</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8"/>
          <w:sz w:val="24"/>
          <w:szCs w:val="24"/>
          <w:lang w:eastAsia="zh-CN"/>
        </w:rPr>
      </w:pPr>
      <w:r w:rsidRPr="005631B4">
        <w:rPr>
          <w:rFonts w:ascii="Times New Roman" w:eastAsia="Times New Roman" w:hAnsi="Times New Roman" w:cs="Times New Roman"/>
          <w:sz w:val="24"/>
          <w:szCs w:val="24"/>
          <w:lang w:eastAsia="zh-CN"/>
        </w:rPr>
        <w:t>Elementy sieci uzbrojenia terenu należy powiązać z właścicielami, zarządcami itp. poprzez osoby.</w:t>
      </w:r>
    </w:p>
    <w:p w:rsidR="006D4FFD" w:rsidRPr="005631B4" w:rsidRDefault="006D4FFD" w:rsidP="00D80FA4">
      <w:pPr>
        <w:widowControl w:val="0"/>
        <w:numPr>
          <w:ilvl w:val="3"/>
          <w:numId w:val="15"/>
        </w:numPr>
        <w:shd w:val="clear" w:color="auto" w:fill="FFFFFF"/>
        <w:tabs>
          <w:tab w:val="left" w:pos="706"/>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Inne relacje nieopisane należy uzgodnić z </w:t>
      </w:r>
      <w:proofErr w:type="spellStart"/>
      <w:r w:rsidRPr="005631B4">
        <w:rPr>
          <w:rFonts w:ascii="Times New Roman" w:eastAsia="Times New Roman" w:hAnsi="Times New Roman" w:cs="Times New Roman"/>
          <w:spacing w:val="-1"/>
          <w:sz w:val="24"/>
          <w:szCs w:val="24"/>
          <w:lang w:eastAsia="zh-CN"/>
        </w:rPr>
        <w:t>PODGiK</w:t>
      </w:r>
      <w:proofErr w:type="spellEnd"/>
      <w:r w:rsidRPr="005631B4">
        <w:rPr>
          <w:rFonts w:ascii="Times New Roman" w:eastAsia="Times New Roman" w:hAnsi="Times New Roman" w:cs="Times New Roman"/>
          <w:spacing w:val="-1"/>
          <w:sz w:val="24"/>
          <w:szCs w:val="24"/>
          <w:lang w:eastAsia="zh-CN"/>
        </w:rPr>
        <w:t>.</w:t>
      </w:r>
    </w:p>
    <w:p w:rsidR="006D4FFD" w:rsidRPr="00311E61" w:rsidRDefault="00D9655F" w:rsidP="00311E61">
      <w:pPr>
        <w:pStyle w:val="Akapitzlist"/>
        <w:widowControl w:val="0"/>
        <w:numPr>
          <w:ilvl w:val="0"/>
          <w:numId w:val="11"/>
        </w:numPr>
        <w:shd w:val="clear" w:color="auto" w:fill="FFFFFF"/>
        <w:tabs>
          <w:tab w:val="left" w:pos="69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z w:val="24"/>
          <w:szCs w:val="24"/>
          <w:lang w:eastAsia="zh-CN"/>
        </w:rPr>
      </w:pPr>
      <w:r w:rsidRPr="00311E61">
        <w:rPr>
          <w:rFonts w:ascii="Times New Roman" w:eastAsia="Times New Roman" w:hAnsi="Times New Roman" w:cs="Times New Roman"/>
          <w:b/>
          <w:spacing w:val="-2"/>
          <w:sz w:val="24"/>
          <w:szCs w:val="24"/>
          <w:lang w:eastAsia="zh-CN"/>
        </w:rPr>
        <w:t>Atrybuty:</w:t>
      </w:r>
    </w:p>
    <w:p w:rsidR="006D4FFD" w:rsidRPr="005631B4" w:rsidRDefault="006D4FFD" w:rsidP="00311E61">
      <w:pPr>
        <w:widowControl w:val="0"/>
        <w:numPr>
          <w:ilvl w:val="3"/>
          <w:numId w:val="17"/>
        </w:numPr>
        <w:shd w:val="clear" w:color="auto" w:fill="FFFFFF"/>
        <w:tabs>
          <w:tab w:val="left" w:pos="696"/>
        </w:tabs>
        <w:suppressAutoHyphens/>
        <w:autoSpaceDE w:val="0"/>
        <w:autoSpaceDN w:val="0"/>
        <w:adjustRightInd w:val="0"/>
        <w:spacing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Wszystkie obiekty muszą mieć określone atrybuty, a w szczególności:</w:t>
      </w:r>
    </w:p>
    <w:p w:rsidR="00D9655F" w:rsidRPr="00D9655F" w:rsidRDefault="006D4FFD" w:rsidP="00C77502">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D9655F">
        <w:rPr>
          <w:rFonts w:ascii="Times New Roman" w:eastAsia="Times New Roman" w:hAnsi="Times New Roman" w:cs="Times New Roman"/>
          <w:sz w:val="24"/>
          <w:szCs w:val="24"/>
          <w:lang w:eastAsia="zh-CN"/>
        </w:rPr>
        <w:t xml:space="preserve">należy wszystkim obiektom przyporządkować informację o Identyfikatorze </w:t>
      </w:r>
      <w:r w:rsidR="00C77502" w:rsidRPr="00C77502">
        <w:rPr>
          <w:rFonts w:ascii="Times New Roman" w:eastAsia="Times New Roman" w:hAnsi="Times New Roman" w:cs="Times New Roman"/>
          <w:sz w:val="24"/>
          <w:szCs w:val="24"/>
          <w:lang w:eastAsia="zh-CN"/>
        </w:rPr>
        <w:t>pracy geodezyjnej</w:t>
      </w:r>
      <w:r w:rsidRPr="00D9655F">
        <w:rPr>
          <w:rFonts w:ascii="Times New Roman" w:eastAsia="Times New Roman" w:hAnsi="Times New Roman" w:cs="Times New Roman"/>
          <w:sz w:val="24"/>
          <w:szCs w:val="24"/>
          <w:lang w:eastAsia="zh-CN"/>
        </w:rPr>
        <w:t>, z jakie</w:t>
      </w:r>
      <w:r w:rsidR="00C77502">
        <w:rPr>
          <w:rFonts w:ascii="Times New Roman" w:eastAsia="Times New Roman" w:hAnsi="Times New Roman" w:cs="Times New Roman"/>
          <w:sz w:val="24"/>
          <w:szCs w:val="24"/>
          <w:lang w:eastAsia="zh-CN"/>
        </w:rPr>
        <w:t>j</w:t>
      </w:r>
      <w:r w:rsidRPr="00D9655F">
        <w:rPr>
          <w:rFonts w:ascii="Times New Roman" w:eastAsia="Times New Roman" w:hAnsi="Times New Roman" w:cs="Times New Roman"/>
          <w:sz w:val="24"/>
          <w:szCs w:val="24"/>
          <w:lang w:eastAsia="zh-CN"/>
        </w:rPr>
        <w:t xml:space="preserve"> dane pochodzą, a w przypadku pozyskania danych w drodze digitalizacji, należy przyporządkować Identyfikator pracy geodezyjnej dotyczącej wykonania założenia GESUT. Zasady wprowadzania identyfikatorów uzgodnić z </w:t>
      </w:r>
      <w:proofErr w:type="spellStart"/>
      <w:r w:rsidRPr="00D9655F">
        <w:rPr>
          <w:rFonts w:ascii="Times New Roman" w:eastAsia="Times New Roman" w:hAnsi="Times New Roman" w:cs="Times New Roman"/>
          <w:sz w:val="24"/>
          <w:szCs w:val="24"/>
          <w:lang w:eastAsia="zh-CN"/>
        </w:rPr>
        <w:t>PODGiK</w:t>
      </w:r>
      <w:proofErr w:type="spellEnd"/>
      <w:r w:rsidRPr="00D9655F">
        <w:rPr>
          <w:rFonts w:ascii="Times New Roman" w:eastAsia="Times New Roman" w:hAnsi="Times New Roman" w:cs="Times New Roman"/>
          <w:sz w:val="24"/>
          <w:szCs w:val="24"/>
          <w:lang w:eastAsia="zh-CN"/>
        </w:rPr>
        <w:t xml:space="preserve">. </w:t>
      </w:r>
    </w:p>
    <w:p w:rsidR="006D4FFD" w:rsidRPr="00D9655F"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D9655F">
        <w:rPr>
          <w:rFonts w:ascii="Times New Roman" w:eastAsia="Times New Roman" w:hAnsi="Times New Roman" w:cs="Times New Roman"/>
          <w:spacing w:val="-1"/>
          <w:sz w:val="24"/>
          <w:szCs w:val="24"/>
          <w:lang w:eastAsia="zh-CN"/>
        </w:rPr>
        <w:t>Data pozyskania danych z operatu ( np. data pomiaru na szkicu polowym).</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z w:val="24"/>
          <w:szCs w:val="24"/>
          <w:lang w:eastAsia="zh-CN"/>
        </w:rPr>
        <w:t>Metoda pozyskania danych - należy wybrać z rozwijalnej listy.</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sidRPr="005631B4">
        <w:rPr>
          <w:rFonts w:ascii="Times New Roman" w:eastAsia="Times New Roman" w:hAnsi="Times New Roman" w:cs="Times New Roman"/>
          <w:spacing w:val="-3"/>
          <w:sz w:val="24"/>
          <w:szCs w:val="24"/>
          <w:lang w:eastAsia="zh-CN"/>
        </w:rPr>
        <w:t>Miejscowość.</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Ulica - należy wybrać z rozwijalnej listy, w prz</w:t>
      </w:r>
      <w:r w:rsidR="002715F7">
        <w:rPr>
          <w:rFonts w:ascii="Times New Roman" w:eastAsia="Times New Roman" w:hAnsi="Times New Roman" w:cs="Times New Roman"/>
          <w:sz w:val="24"/>
          <w:szCs w:val="24"/>
          <w:lang w:eastAsia="zh-CN"/>
        </w:rPr>
        <w:t xml:space="preserve">ypadku braku nazwy ulicy należy </w:t>
      </w:r>
      <w:r w:rsidRPr="005631B4">
        <w:rPr>
          <w:rFonts w:ascii="Times New Roman" w:eastAsia="Times New Roman" w:hAnsi="Times New Roman" w:cs="Times New Roman"/>
          <w:sz w:val="24"/>
          <w:szCs w:val="24"/>
          <w:lang w:eastAsia="zh-CN"/>
        </w:rPr>
        <w:t xml:space="preserve">uzgodnić tryb uzupełnienia listy z </w:t>
      </w:r>
      <w:proofErr w:type="spellStart"/>
      <w:r w:rsidRPr="005631B4">
        <w:rPr>
          <w:rFonts w:ascii="Times New Roman" w:eastAsia="Times New Roman" w:hAnsi="Times New Roman" w:cs="Times New Roman"/>
          <w:sz w:val="24"/>
          <w:szCs w:val="24"/>
          <w:lang w:eastAsia="zh-CN"/>
        </w:rPr>
        <w:t>PODG</w:t>
      </w:r>
      <w:r w:rsidR="00D9655F">
        <w:rPr>
          <w:rFonts w:ascii="Times New Roman" w:eastAsia="Times New Roman" w:hAnsi="Times New Roman" w:cs="Times New Roman"/>
          <w:sz w:val="24"/>
          <w:szCs w:val="24"/>
          <w:lang w:eastAsia="zh-CN"/>
        </w:rPr>
        <w:t>i</w:t>
      </w:r>
      <w:r w:rsidRPr="005631B4">
        <w:rPr>
          <w:rFonts w:ascii="Times New Roman" w:eastAsia="Times New Roman" w:hAnsi="Times New Roman" w:cs="Times New Roman"/>
          <w:sz w:val="24"/>
          <w:szCs w:val="24"/>
          <w:lang w:eastAsia="zh-CN"/>
        </w:rPr>
        <w:t>K</w:t>
      </w:r>
      <w:proofErr w:type="spellEnd"/>
      <w:r w:rsidRPr="005631B4">
        <w:rPr>
          <w:rFonts w:ascii="Times New Roman" w:eastAsia="Times New Roman" w:hAnsi="Times New Roman" w:cs="Times New Roman"/>
          <w:sz w:val="24"/>
          <w:szCs w:val="24"/>
          <w:lang w:eastAsia="zh-CN"/>
        </w:rPr>
        <w:t>.</w:t>
      </w:r>
    </w:p>
    <w:p w:rsidR="006D4FFD" w:rsidRPr="005631B4" w:rsidRDefault="006D4FFD" w:rsidP="00D80FA4">
      <w:pPr>
        <w:widowControl w:val="0"/>
        <w:numPr>
          <w:ilvl w:val="4"/>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z w:val="24"/>
          <w:szCs w:val="24"/>
          <w:lang w:eastAsia="zh-CN"/>
        </w:rPr>
        <w:t>Numer porządkowy - opcjonalnie, jeżeli jest nadany.</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Funkcję przewodu należy określić zgodnie z przeznaczeniem na podstawie informacji uzyskanej w instytucji branżowej lub logicznego przebiegu przewodu, wybierając ze słownika odpowiednie określenie.</w:t>
      </w:r>
    </w:p>
    <w:p w:rsidR="006D4FFD" w:rsidRPr="005631B4" w:rsidRDefault="002715F7"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Pr>
          <w:rFonts w:ascii="Times New Roman" w:eastAsia="Times New Roman" w:hAnsi="Times New Roman" w:cs="Times New Roman"/>
          <w:sz w:val="24"/>
          <w:szCs w:val="24"/>
          <w:lang w:eastAsia="zh-CN"/>
        </w:rPr>
        <w:t>Pozostałe atrybuty</w:t>
      </w:r>
      <w:r w:rsidR="006D4FFD" w:rsidRPr="005631B4">
        <w:rPr>
          <w:rFonts w:ascii="Times New Roman" w:eastAsia="Times New Roman" w:hAnsi="Times New Roman" w:cs="Times New Roman"/>
          <w:sz w:val="24"/>
          <w:szCs w:val="24"/>
          <w:lang w:eastAsia="zh-CN"/>
        </w:rPr>
        <w:t xml:space="preserve"> będą uzupełniane w zależności od obiektu i posiadanych danych. Dla atrybutów, na temat których, brak jest danych, należy pozostawiać puste pole.</w:t>
      </w:r>
    </w:p>
    <w:p w:rsidR="006D4FFD" w:rsidRPr="005631B4" w:rsidRDefault="006D4FFD" w:rsidP="00D80FA4">
      <w:pPr>
        <w:widowControl w:val="0"/>
        <w:numPr>
          <w:ilvl w:val="3"/>
          <w:numId w:val="17"/>
        </w:numPr>
        <w:shd w:val="clear" w:color="auto" w:fill="FFFFFF"/>
        <w:tabs>
          <w:tab w:val="left" w:pos="696"/>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r w:rsidRPr="005631B4">
        <w:rPr>
          <w:rFonts w:ascii="Times New Roman" w:eastAsia="Times New Roman" w:hAnsi="Times New Roman" w:cs="Times New Roman"/>
          <w:sz w:val="24"/>
          <w:szCs w:val="24"/>
          <w:lang w:eastAsia="zh-CN"/>
        </w:rPr>
        <w:t xml:space="preserve">Zamawiający dopuszcza rozszerzenie listy atrybutów po dokonaniu uzgodnień branżowych zgodnie z sugestiami instytucji branżowych w uzgodnieniu z </w:t>
      </w: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w:t>
      </w:r>
    </w:p>
    <w:p w:rsidR="006D4FFD" w:rsidRPr="00311E61" w:rsidRDefault="006D4FFD" w:rsidP="00311E61">
      <w:pPr>
        <w:pStyle w:val="Akapitzlist"/>
        <w:widowControl w:val="0"/>
        <w:numPr>
          <w:ilvl w:val="0"/>
          <w:numId w:val="11"/>
        </w:numPr>
        <w:shd w:val="clear" w:color="auto" w:fill="FFFFFF"/>
        <w:tabs>
          <w:tab w:val="left" w:pos="706"/>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
          <w:sz w:val="24"/>
          <w:szCs w:val="24"/>
          <w:lang w:eastAsia="zh-CN"/>
        </w:rPr>
      </w:pPr>
      <w:r w:rsidRPr="00311E61">
        <w:rPr>
          <w:rFonts w:ascii="Times New Roman" w:eastAsia="Times New Roman" w:hAnsi="Times New Roman" w:cs="Times New Roman"/>
          <w:b/>
          <w:spacing w:val="-1"/>
          <w:sz w:val="24"/>
          <w:szCs w:val="24"/>
          <w:lang w:eastAsia="zh-CN"/>
        </w:rPr>
        <w:lastRenderedPageBreak/>
        <w:t>Archiwizacja dokumentacji</w:t>
      </w:r>
      <w:r w:rsidR="006A3A07" w:rsidRPr="00311E61">
        <w:rPr>
          <w:rFonts w:ascii="Times New Roman" w:eastAsia="Times New Roman" w:hAnsi="Times New Roman" w:cs="Times New Roman"/>
          <w:b/>
          <w:spacing w:val="-1"/>
          <w:sz w:val="24"/>
          <w:szCs w:val="24"/>
          <w:lang w:eastAsia="zh-CN"/>
        </w:rPr>
        <w:t>:</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Operaty (materiały zasobu), </w:t>
      </w:r>
      <w:r w:rsidRPr="002715F7">
        <w:rPr>
          <w:rFonts w:ascii="Times New Roman" w:eastAsia="Times New Roman" w:hAnsi="Times New Roman" w:cs="Times New Roman"/>
          <w:b/>
          <w:sz w:val="24"/>
          <w:szCs w:val="24"/>
          <w:u w:val="single"/>
          <w:lang w:eastAsia="zh-CN"/>
        </w:rPr>
        <w:t>które zostały wykorzystane do realizacji zadania</w:t>
      </w:r>
      <w:r w:rsidR="00DF007B">
        <w:rPr>
          <w:rFonts w:ascii="Times New Roman" w:eastAsia="Times New Roman" w:hAnsi="Times New Roman" w:cs="Times New Roman"/>
          <w:b/>
          <w:sz w:val="24"/>
          <w:szCs w:val="24"/>
          <w:u w:val="single"/>
          <w:lang w:eastAsia="zh-CN"/>
        </w:rPr>
        <w:t xml:space="preserve"> muszą mieć odzwierciedlenie w systemie </w:t>
      </w:r>
      <w:proofErr w:type="spellStart"/>
      <w:r w:rsidR="00DF007B">
        <w:rPr>
          <w:rFonts w:ascii="Times New Roman" w:eastAsia="Times New Roman" w:hAnsi="Times New Roman" w:cs="Times New Roman"/>
          <w:b/>
          <w:sz w:val="24"/>
          <w:szCs w:val="24"/>
          <w:u w:val="single"/>
          <w:lang w:eastAsia="zh-CN"/>
        </w:rPr>
        <w:t>Geo</w:t>
      </w:r>
      <w:proofErr w:type="spellEnd"/>
      <w:r w:rsidR="00DF007B">
        <w:rPr>
          <w:rFonts w:ascii="Times New Roman" w:eastAsia="Times New Roman" w:hAnsi="Times New Roman" w:cs="Times New Roman"/>
          <w:b/>
          <w:sz w:val="24"/>
          <w:szCs w:val="24"/>
          <w:u w:val="single"/>
          <w:lang w:eastAsia="zh-CN"/>
        </w:rPr>
        <w:t xml:space="preserve">-Info Ośrodek. </w:t>
      </w:r>
      <w:r w:rsidR="00DF007B" w:rsidRPr="00DF007B">
        <w:rPr>
          <w:rFonts w:ascii="Times New Roman" w:eastAsia="Times New Roman" w:hAnsi="Times New Roman" w:cs="Times New Roman"/>
          <w:sz w:val="24"/>
          <w:szCs w:val="24"/>
          <w:lang w:eastAsia="zh-CN"/>
        </w:rPr>
        <w:t>Nie zeskanowane</w:t>
      </w:r>
      <w:r w:rsidR="00DF007B">
        <w:rPr>
          <w:rFonts w:ascii="Times New Roman" w:eastAsia="Times New Roman" w:hAnsi="Times New Roman" w:cs="Times New Roman"/>
          <w:b/>
          <w:sz w:val="24"/>
          <w:szCs w:val="24"/>
          <w:u w:val="single"/>
          <w:lang w:eastAsia="zh-CN"/>
        </w:rPr>
        <w:t xml:space="preserve"> </w:t>
      </w:r>
      <w:r w:rsidRPr="006A3A07">
        <w:rPr>
          <w:rFonts w:ascii="Times New Roman" w:eastAsia="Times New Roman" w:hAnsi="Times New Roman" w:cs="Times New Roman"/>
          <w:sz w:val="24"/>
          <w:szCs w:val="24"/>
          <w:lang w:eastAsia="zh-CN"/>
        </w:rPr>
        <w:t xml:space="preserve">należy zeskanować, </w:t>
      </w:r>
      <w:r w:rsidR="00DF007B">
        <w:rPr>
          <w:rFonts w:ascii="Times New Roman" w:eastAsia="Times New Roman" w:hAnsi="Times New Roman" w:cs="Times New Roman"/>
          <w:sz w:val="24"/>
          <w:szCs w:val="24"/>
          <w:lang w:eastAsia="zh-CN"/>
        </w:rPr>
        <w:t xml:space="preserve">nie zaewidencjonowane zaewidencjonować, nie dołączone </w:t>
      </w:r>
      <w:r w:rsidRPr="006A3A07">
        <w:rPr>
          <w:rFonts w:ascii="Times New Roman" w:eastAsia="Times New Roman" w:hAnsi="Times New Roman" w:cs="Times New Roman"/>
          <w:sz w:val="24"/>
          <w:szCs w:val="24"/>
          <w:lang w:eastAsia="zh-CN"/>
        </w:rPr>
        <w:t>do</w:t>
      </w:r>
      <w:r w:rsidR="0051370A">
        <w:rPr>
          <w:rFonts w:ascii="Times New Roman" w:eastAsia="Times New Roman" w:hAnsi="Times New Roman" w:cs="Times New Roman"/>
          <w:sz w:val="24"/>
          <w:szCs w:val="24"/>
          <w:lang w:eastAsia="zh-CN"/>
        </w:rPr>
        <w:t xml:space="preserve"> repozytorium materiałów zasobu (nie podpięte) </w:t>
      </w:r>
      <w:r w:rsidR="00DF007B">
        <w:rPr>
          <w:rFonts w:ascii="Times New Roman" w:eastAsia="Times New Roman" w:hAnsi="Times New Roman" w:cs="Times New Roman"/>
          <w:sz w:val="24"/>
          <w:szCs w:val="24"/>
          <w:lang w:eastAsia="zh-CN"/>
        </w:rPr>
        <w:t xml:space="preserve">należy dołączyć. Powyższe czynności należy wykonać </w:t>
      </w:r>
      <w:r w:rsidRPr="006A3A07">
        <w:rPr>
          <w:rFonts w:ascii="Times New Roman" w:eastAsia="Times New Roman" w:hAnsi="Times New Roman" w:cs="Times New Roman"/>
          <w:sz w:val="24"/>
          <w:szCs w:val="24"/>
          <w:lang w:eastAsia="zh-CN"/>
        </w:rPr>
        <w:t xml:space="preserve">zgodnie z wymogami rozporządzenia w sprawie organizacji i trybu prowadzenia państwowego zasobu geodezyjnego i kartograficznego (Dz. U. z 2013 r. poz. 1183). Prace te Wykonawca </w:t>
      </w:r>
      <w:r w:rsidR="00D9655F">
        <w:rPr>
          <w:rFonts w:ascii="Times New Roman" w:eastAsia="Times New Roman" w:hAnsi="Times New Roman" w:cs="Times New Roman"/>
          <w:sz w:val="24"/>
          <w:szCs w:val="24"/>
          <w:lang w:eastAsia="zh-CN"/>
        </w:rPr>
        <w:t xml:space="preserve">może </w:t>
      </w:r>
      <w:r w:rsidRPr="006A3A07">
        <w:rPr>
          <w:rFonts w:ascii="Times New Roman" w:eastAsia="Times New Roman" w:hAnsi="Times New Roman" w:cs="Times New Roman"/>
          <w:sz w:val="24"/>
          <w:szCs w:val="24"/>
          <w:lang w:eastAsia="zh-CN"/>
        </w:rPr>
        <w:t>wykona</w:t>
      </w:r>
      <w:r w:rsidR="00D9655F">
        <w:rPr>
          <w:rFonts w:ascii="Times New Roman" w:eastAsia="Times New Roman" w:hAnsi="Times New Roman" w:cs="Times New Roman"/>
          <w:sz w:val="24"/>
          <w:szCs w:val="24"/>
          <w:lang w:eastAsia="zh-CN"/>
        </w:rPr>
        <w:t>ć</w:t>
      </w:r>
      <w:r w:rsidRPr="006A3A07">
        <w:rPr>
          <w:rFonts w:ascii="Times New Roman" w:eastAsia="Times New Roman" w:hAnsi="Times New Roman" w:cs="Times New Roman"/>
          <w:sz w:val="24"/>
          <w:szCs w:val="24"/>
          <w:lang w:eastAsia="zh-CN"/>
        </w:rPr>
        <w:t xml:space="preserve"> w siedzibie Zamawiającego w godzinach pracy </w:t>
      </w:r>
      <w:proofErr w:type="spellStart"/>
      <w:r w:rsidRPr="006A3A07">
        <w:rPr>
          <w:rFonts w:ascii="Times New Roman" w:eastAsia="Times New Roman" w:hAnsi="Times New Roman" w:cs="Times New Roman"/>
          <w:sz w:val="24"/>
          <w:szCs w:val="24"/>
          <w:lang w:eastAsia="zh-CN"/>
        </w:rPr>
        <w:t>PODGiK</w:t>
      </w:r>
      <w:proofErr w:type="spellEnd"/>
      <w:r w:rsidRPr="006A3A07">
        <w:rPr>
          <w:rFonts w:ascii="Times New Roman" w:eastAsia="Times New Roman" w:hAnsi="Times New Roman" w:cs="Times New Roman"/>
          <w:sz w:val="24"/>
          <w:szCs w:val="24"/>
          <w:lang w:eastAsia="zh-CN"/>
        </w:rPr>
        <w:t>, który udostępni wykonawcy niezbędny sprzęt kopiujący oraz zapewni dostęp do bazy danych.</w:t>
      </w:r>
      <w:r>
        <w:rPr>
          <w:rFonts w:ascii="Times New Roman" w:eastAsia="Times New Roman" w:hAnsi="Times New Roman" w:cs="Times New Roman"/>
          <w:sz w:val="24"/>
          <w:szCs w:val="24"/>
          <w:lang w:eastAsia="zh-CN"/>
        </w:rPr>
        <w:t xml:space="preserve"> </w:t>
      </w:r>
      <w:r w:rsidR="00D9655F">
        <w:rPr>
          <w:rFonts w:ascii="Times New Roman" w:eastAsia="Times New Roman" w:hAnsi="Times New Roman" w:cs="Times New Roman"/>
          <w:sz w:val="24"/>
          <w:szCs w:val="24"/>
          <w:lang w:eastAsia="zh-CN"/>
        </w:rPr>
        <w:t xml:space="preserve">W takim przypadku </w:t>
      </w:r>
      <w:r>
        <w:rPr>
          <w:rFonts w:ascii="Times New Roman" w:eastAsia="Times New Roman" w:hAnsi="Times New Roman" w:cs="Times New Roman"/>
          <w:sz w:val="24"/>
          <w:szCs w:val="24"/>
          <w:lang w:eastAsia="zh-CN"/>
        </w:rPr>
        <w:t>Wykonawca ma obowiązek zapewnić sobie i skonfigurować komputer, na którym wykona prace związane z ewidencjonowaniem wykorzystanych materiałów zasobu</w:t>
      </w:r>
      <w:r w:rsidR="009C22D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p>
    <w:p w:rsidR="00D9655F" w:rsidRDefault="00D9655F"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 przypadku wykonywania archiwizacji poza siedzibą zamawiającego, zamawiający zapewni Wykonawcy dostęp do bazy danych – konfiguracja zdalnego dostępu leży po stronie wykonawcy. </w:t>
      </w:r>
    </w:p>
    <w:p w:rsidR="006A3A07" w:rsidRDefault="006A3A07"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z w:val="24"/>
          <w:szCs w:val="24"/>
          <w:lang w:eastAsia="zh-CN"/>
        </w:rPr>
      </w:pPr>
      <w:proofErr w:type="spellStart"/>
      <w:r>
        <w:rPr>
          <w:rFonts w:ascii="Times New Roman" w:eastAsia="Times New Roman" w:hAnsi="Times New Roman" w:cs="Times New Roman"/>
          <w:sz w:val="24"/>
          <w:szCs w:val="24"/>
          <w:lang w:eastAsia="zh-CN"/>
        </w:rPr>
        <w:t>Skany</w:t>
      </w:r>
      <w:proofErr w:type="spellEnd"/>
      <w:r>
        <w:rPr>
          <w:rFonts w:ascii="Times New Roman" w:eastAsia="Times New Roman" w:hAnsi="Times New Roman" w:cs="Times New Roman"/>
          <w:sz w:val="24"/>
          <w:szCs w:val="24"/>
          <w:lang w:eastAsia="zh-CN"/>
        </w:rPr>
        <w:t xml:space="preserve"> muszą być czytelne i muszą zawierać pełną treść skanowanego dokumentu </w:t>
      </w:r>
      <w:r w:rsidRPr="006A3A07">
        <w:rPr>
          <w:rFonts w:ascii="Times New Roman" w:eastAsia="Times New Roman" w:hAnsi="Times New Roman" w:cs="Times New Roman"/>
          <w:sz w:val="24"/>
          <w:szCs w:val="24"/>
          <w:lang w:eastAsia="zh-CN"/>
        </w:rPr>
        <w:t>(bez obcięć, przesłonięć, pokryć inną treścią).</w:t>
      </w:r>
      <w:r>
        <w:rPr>
          <w:rFonts w:ascii="Times New Roman" w:eastAsia="Times New Roman" w:hAnsi="Times New Roman" w:cs="Times New Roman"/>
          <w:sz w:val="24"/>
          <w:szCs w:val="24"/>
          <w:lang w:eastAsia="zh-CN"/>
        </w:rPr>
        <w:t xml:space="preserve"> </w:t>
      </w:r>
      <w:r w:rsidRPr="006A3A07">
        <w:rPr>
          <w:rFonts w:ascii="Times New Roman" w:eastAsia="Times New Roman" w:hAnsi="Times New Roman" w:cs="Times New Roman"/>
          <w:sz w:val="24"/>
          <w:szCs w:val="24"/>
          <w:lang w:eastAsia="zh-CN"/>
        </w:rPr>
        <w:t>Dokumenty w operatach mogą występować w różnych formatach i różnych nośnikach takich jak papier, folia, kalka. Przy dokumentach, których zły st</w:t>
      </w:r>
      <w:r w:rsidR="009C22D4">
        <w:rPr>
          <w:rFonts w:ascii="Times New Roman" w:eastAsia="Times New Roman" w:hAnsi="Times New Roman" w:cs="Times New Roman"/>
          <w:sz w:val="24"/>
          <w:szCs w:val="24"/>
          <w:lang w:eastAsia="zh-CN"/>
        </w:rPr>
        <w:t>an techniczny budzi wątpliwości</w:t>
      </w:r>
      <w:r w:rsidRPr="006A3A07">
        <w:rPr>
          <w:rFonts w:ascii="Times New Roman" w:eastAsia="Times New Roman" w:hAnsi="Times New Roman" w:cs="Times New Roman"/>
          <w:sz w:val="24"/>
          <w:szCs w:val="24"/>
          <w:lang w:eastAsia="zh-CN"/>
        </w:rPr>
        <w:t xml:space="preserve"> co do możliwości bezszkodowego ich skanowania, Wykonawca ustali z </w:t>
      </w:r>
      <w:proofErr w:type="spellStart"/>
      <w:r w:rsidRPr="006A3A07">
        <w:rPr>
          <w:rFonts w:ascii="Times New Roman" w:eastAsia="Times New Roman" w:hAnsi="Times New Roman" w:cs="Times New Roman"/>
          <w:sz w:val="24"/>
          <w:szCs w:val="24"/>
          <w:lang w:eastAsia="zh-CN"/>
        </w:rPr>
        <w:t>PODGiK</w:t>
      </w:r>
      <w:proofErr w:type="spellEnd"/>
      <w:r w:rsidRPr="006A3A07">
        <w:rPr>
          <w:rFonts w:ascii="Times New Roman" w:eastAsia="Times New Roman" w:hAnsi="Times New Roman" w:cs="Times New Roman"/>
          <w:sz w:val="24"/>
          <w:szCs w:val="24"/>
          <w:lang w:eastAsia="zh-CN"/>
        </w:rPr>
        <w:t>, sposób wykonania skanowania. W przypadku zniszczenia dokumentu w wyniku wykonywania zlecenia, Wykonawca jest zobowiązany do naprawienia powstałych uszkodzeń, przywrócenia czytelności dokumentu na własny koszt,</w:t>
      </w:r>
      <w:r>
        <w:rPr>
          <w:rFonts w:ascii="Times New Roman" w:eastAsia="Times New Roman" w:hAnsi="Times New Roman" w:cs="Times New Roman"/>
          <w:sz w:val="24"/>
          <w:szCs w:val="24"/>
          <w:lang w:eastAsia="zh-CN"/>
        </w:rPr>
        <w:t xml:space="preserve"> w sposób wskazany przez </w:t>
      </w:r>
      <w:proofErr w:type="spellStart"/>
      <w:r>
        <w:rPr>
          <w:rFonts w:ascii="Times New Roman" w:eastAsia="Times New Roman" w:hAnsi="Times New Roman" w:cs="Times New Roman"/>
          <w:sz w:val="24"/>
          <w:szCs w:val="24"/>
          <w:lang w:eastAsia="zh-CN"/>
        </w:rPr>
        <w:t>PODGiK</w:t>
      </w:r>
      <w:proofErr w:type="spellEnd"/>
      <w:r>
        <w:rPr>
          <w:rFonts w:ascii="Times New Roman" w:eastAsia="Times New Roman" w:hAnsi="Times New Roman" w:cs="Times New Roman"/>
          <w:sz w:val="24"/>
          <w:szCs w:val="24"/>
          <w:lang w:eastAsia="zh-CN"/>
        </w:rPr>
        <w:t xml:space="preserve">. </w:t>
      </w:r>
    </w:p>
    <w:p w:rsidR="009C22D4" w:rsidRDefault="009C22D4"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spacing w:val="-1"/>
          <w:sz w:val="24"/>
          <w:szCs w:val="24"/>
          <w:lang w:eastAsia="zh-CN"/>
        </w:rPr>
      </w:pPr>
      <w:r>
        <w:rPr>
          <w:rFonts w:ascii="Times New Roman" w:eastAsia="Times New Roman" w:hAnsi="Times New Roman" w:cs="Times New Roman"/>
          <w:spacing w:val="-1"/>
          <w:sz w:val="24"/>
          <w:szCs w:val="24"/>
          <w:lang w:eastAsia="zh-CN"/>
        </w:rPr>
        <w:t>Ewidencjonowanie wykorzystanych materiałów zasobu w szczególności ma polegać na utworzeniu</w:t>
      </w:r>
      <w:r w:rsidRPr="009C22D4">
        <w:rPr>
          <w:rFonts w:ascii="Times New Roman" w:eastAsia="Times New Roman" w:hAnsi="Times New Roman" w:cs="Times New Roman"/>
          <w:spacing w:val="-1"/>
          <w:sz w:val="24"/>
          <w:szCs w:val="24"/>
          <w:lang w:eastAsia="zh-CN"/>
        </w:rPr>
        <w:t xml:space="preserve"> w systemie G-I Ośrodek ob</w:t>
      </w:r>
      <w:r>
        <w:rPr>
          <w:rFonts w:ascii="Times New Roman" w:eastAsia="Times New Roman" w:hAnsi="Times New Roman" w:cs="Times New Roman"/>
          <w:spacing w:val="-1"/>
          <w:sz w:val="24"/>
          <w:szCs w:val="24"/>
          <w:lang w:eastAsia="zh-CN"/>
        </w:rPr>
        <w:t>iektu operat techniczny, nadaniu</w:t>
      </w:r>
      <w:r w:rsidRPr="009C22D4">
        <w:rPr>
          <w:rFonts w:ascii="Times New Roman" w:eastAsia="Times New Roman" w:hAnsi="Times New Roman" w:cs="Times New Roman"/>
          <w:spacing w:val="-1"/>
          <w:sz w:val="24"/>
          <w:szCs w:val="24"/>
          <w:lang w:eastAsia="zh-CN"/>
        </w:rPr>
        <w:t xml:space="preserve"> operatowi numeru ewidencyjnego zasobu, uzupełnieni</w:t>
      </w:r>
      <w:r>
        <w:rPr>
          <w:rFonts w:ascii="Times New Roman" w:eastAsia="Times New Roman" w:hAnsi="Times New Roman" w:cs="Times New Roman"/>
          <w:spacing w:val="-1"/>
          <w:sz w:val="24"/>
          <w:szCs w:val="24"/>
          <w:lang w:eastAsia="zh-CN"/>
        </w:rPr>
        <w:t>u jego atrybutów</w:t>
      </w:r>
      <w:r w:rsidR="006D6ECC">
        <w:rPr>
          <w:rFonts w:ascii="Times New Roman" w:eastAsia="Times New Roman" w:hAnsi="Times New Roman" w:cs="Times New Roman"/>
          <w:spacing w:val="-1"/>
          <w:sz w:val="24"/>
          <w:szCs w:val="24"/>
          <w:lang w:eastAsia="zh-CN"/>
        </w:rPr>
        <w:t xml:space="preserve"> zgodnie z wymogami rozporządzenia </w:t>
      </w:r>
      <w:r w:rsidR="006D6ECC" w:rsidRPr="006D6ECC">
        <w:rPr>
          <w:rFonts w:ascii="Times New Roman" w:eastAsia="Times New Roman" w:hAnsi="Times New Roman" w:cs="Times New Roman"/>
          <w:spacing w:val="-1"/>
          <w:sz w:val="24"/>
          <w:szCs w:val="24"/>
          <w:lang w:eastAsia="zh-CN"/>
        </w:rPr>
        <w:t>w sprawie organizacji i trybu prowadzenia państwowego zasobu geodezyjnego i kartograficznego</w:t>
      </w:r>
      <w:r>
        <w:rPr>
          <w:rFonts w:ascii="Times New Roman" w:eastAsia="Times New Roman" w:hAnsi="Times New Roman" w:cs="Times New Roman"/>
          <w:spacing w:val="-1"/>
          <w:sz w:val="24"/>
          <w:szCs w:val="24"/>
          <w:lang w:eastAsia="zh-CN"/>
        </w:rPr>
        <w:t xml:space="preserve">, określeniu zasięgu </w:t>
      </w:r>
      <w:r w:rsidR="006D6ECC">
        <w:rPr>
          <w:rFonts w:ascii="Times New Roman" w:eastAsia="Times New Roman" w:hAnsi="Times New Roman" w:cs="Times New Roman"/>
          <w:spacing w:val="-1"/>
          <w:sz w:val="24"/>
          <w:szCs w:val="24"/>
          <w:lang w:eastAsia="zh-CN"/>
        </w:rPr>
        <w:t xml:space="preserve">materiału </w:t>
      </w:r>
      <w:r>
        <w:rPr>
          <w:rFonts w:ascii="Times New Roman" w:eastAsia="Times New Roman" w:hAnsi="Times New Roman" w:cs="Times New Roman"/>
          <w:spacing w:val="-1"/>
          <w:sz w:val="24"/>
          <w:szCs w:val="24"/>
          <w:lang w:eastAsia="zh-CN"/>
        </w:rPr>
        <w:t>oraz dodaniu</w:t>
      </w:r>
      <w:r w:rsidRPr="009C22D4">
        <w:rPr>
          <w:rFonts w:ascii="Times New Roman" w:eastAsia="Times New Roman" w:hAnsi="Times New Roman" w:cs="Times New Roman"/>
          <w:spacing w:val="-1"/>
          <w:sz w:val="24"/>
          <w:szCs w:val="24"/>
          <w:lang w:eastAsia="zh-CN"/>
        </w:rPr>
        <w:t xml:space="preserve"> zeskanowanych plików.</w:t>
      </w:r>
      <w:r>
        <w:rPr>
          <w:rFonts w:ascii="Times New Roman" w:eastAsia="Times New Roman" w:hAnsi="Times New Roman" w:cs="Times New Roman"/>
          <w:spacing w:val="-1"/>
          <w:sz w:val="24"/>
          <w:szCs w:val="24"/>
          <w:lang w:eastAsia="zh-CN"/>
        </w:rPr>
        <w:t xml:space="preserve"> W przypadku, gdy w systemie G-I Ośrodek istnieje robota geodezyjna (operaty techniczne wykonywane od roku 2000), </w:t>
      </w:r>
      <w:r w:rsidR="006D6ECC">
        <w:rPr>
          <w:rFonts w:ascii="Times New Roman" w:eastAsia="Times New Roman" w:hAnsi="Times New Roman" w:cs="Times New Roman"/>
          <w:spacing w:val="-1"/>
          <w:sz w:val="24"/>
          <w:szCs w:val="24"/>
          <w:lang w:eastAsia="zh-CN"/>
        </w:rPr>
        <w:t xml:space="preserve">Wykonawca ma obowiązek powiązać materiał zasobu z właściwym </w:t>
      </w:r>
      <w:proofErr w:type="spellStart"/>
      <w:r w:rsidR="006D6ECC">
        <w:rPr>
          <w:rFonts w:ascii="Times New Roman" w:eastAsia="Times New Roman" w:hAnsi="Times New Roman" w:cs="Times New Roman"/>
          <w:spacing w:val="-1"/>
          <w:sz w:val="24"/>
          <w:szCs w:val="24"/>
          <w:lang w:eastAsia="zh-CN"/>
        </w:rPr>
        <w:t>KERGiem</w:t>
      </w:r>
      <w:proofErr w:type="spellEnd"/>
      <w:r w:rsidR="006D6ECC">
        <w:rPr>
          <w:rFonts w:ascii="Times New Roman" w:eastAsia="Times New Roman" w:hAnsi="Times New Roman" w:cs="Times New Roman"/>
          <w:spacing w:val="-1"/>
          <w:sz w:val="24"/>
          <w:szCs w:val="24"/>
          <w:lang w:eastAsia="zh-CN"/>
        </w:rPr>
        <w:t xml:space="preserve"> oraz zmodyfikować KERG (zasięg, status itp.)</w:t>
      </w:r>
      <w:r w:rsidR="00C77502">
        <w:rPr>
          <w:rFonts w:ascii="Times New Roman" w:eastAsia="Times New Roman" w:hAnsi="Times New Roman" w:cs="Times New Roman"/>
          <w:spacing w:val="-1"/>
          <w:sz w:val="24"/>
          <w:szCs w:val="24"/>
          <w:lang w:eastAsia="zh-CN"/>
        </w:rPr>
        <w:t xml:space="preserve">. Dla każdego materiału zasobu (obiekt „operat techniczny”) Wykonawca jest obowiązany doprecyzować jego zasięg w </w:t>
      </w:r>
      <w:proofErr w:type="spellStart"/>
      <w:r w:rsidR="00C77502">
        <w:rPr>
          <w:rFonts w:ascii="Times New Roman" w:eastAsia="Times New Roman" w:hAnsi="Times New Roman" w:cs="Times New Roman"/>
          <w:spacing w:val="-1"/>
          <w:sz w:val="24"/>
          <w:szCs w:val="24"/>
          <w:lang w:eastAsia="zh-CN"/>
        </w:rPr>
        <w:t>Geo</w:t>
      </w:r>
      <w:proofErr w:type="spellEnd"/>
      <w:r w:rsidR="00C77502">
        <w:rPr>
          <w:rFonts w:ascii="Times New Roman" w:eastAsia="Times New Roman" w:hAnsi="Times New Roman" w:cs="Times New Roman"/>
          <w:spacing w:val="-1"/>
          <w:sz w:val="24"/>
          <w:szCs w:val="24"/>
          <w:lang w:eastAsia="zh-CN"/>
        </w:rPr>
        <w:t xml:space="preserve">-Info Ośrodek. </w:t>
      </w:r>
    </w:p>
    <w:p w:rsidR="006D6ECC" w:rsidRPr="00D80FA4" w:rsidRDefault="006D6ECC" w:rsidP="00311E61">
      <w:pPr>
        <w:widowControl w:val="0"/>
        <w:shd w:val="clear" w:color="auto" w:fill="FFFFFF"/>
        <w:tabs>
          <w:tab w:val="left" w:pos="706"/>
        </w:tabs>
        <w:suppressAutoHyphens/>
        <w:autoSpaceDE w:val="0"/>
        <w:autoSpaceDN w:val="0"/>
        <w:adjustRightInd w:val="0"/>
        <w:spacing w:after="0" w:line="240" w:lineRule="auto"/>
        <w:ind w:left="709"/>
        <w:jc w:val="both"/>
        <w:rPr>
          <w:rFonts w:ascii="Times New Roman" w:eastAsia="Times New Roman" w:hAnsi="Times New Roman" w:cs="Times New Roman"/>
          <w:b/>
          <w:spacing w:val="-1"/>
          <w:sz w:val="24"/>
          <w:szCs w:val="24"/>
          <w:lang w:eastAsia="zh-CN"/>
        </w:rPr>
      </w:pPr>
      <w:r w:rsidRPr="00D80FA4">
        <w:rPr>
          <w:rFonts w:ascii="Times New Roman" w:eastAsia="Times New Roman" w:hAnsi="Times New Roman" w:cs="Times New Roman"/>
          <w:b/>
          <w:spacing w:val="-1"/>
          <w:sz w:val="24"/>
          <w:szCs w:val="24"/>
          <w:lang w:eastAsia="zh-CN"/>
        </w:rPr>
        <w:t>Zasady skanowania:</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Pieczątkę z numerem ewidencyjnym po zeskanowaniu i zaewidencjonowaniu operatu umieszcza się na okładce operatu a w przypadku jej braku na sprawozdaniu technicznym.</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Jako jeden dokument wielostronicowy skanuje się protokół graniczny i zawiadomienia do właścicieli.</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 xml:space="preserve">Zgłoszenie i wniosek o  przyjęcie do zasobu nie są częściami operatu – skanuje się jako osobne pliki i dołącza do KERG. </w:t>
      </w:r>
    </w:p>
    <w:p w:rsidR="006D6ECC" w:rsidRPr="00311E61" w:rsidRDefault="006D6ECC" w:rsidP="00311E61">
      <w:pPr>
        <w:pStyle w:val="Akapitzlist"/>
        <w:numPr>
          <w:ilvl w:val="0"/>
          <w:numId w:val="24"/>
        </w:numPr>
        <w:rPr>
          <w:rFonts w:ascii="Times New Roman" w:eastAsia="Calibri" w:hAnsi="Times New Roman" w:cs="Times New Roman"/>
          <w:sz w:val="24"/>
          <w:szCs w:val="24"/>
        </w:rPr>
      </w:pPr>
      <w:r w:rsidRPr="00311E61">
        <w:rPr>
          <w:rFonts w:ascii="Times New Roman" w:eastAsia="Calibri" w:hAnsi="Times New Roman" w:cs="Times New Roman"/>
          <w:sz w:val="24"/>
          <w:szCs w:val="24"/>
        </w:rPr>
        <w:t>W kolorze należy skanować wyłącznie szkice i kolorowe dokumenty.</w:t>
      </w:r>
    </w:p>
    <w:p w:rsidR="006D6ECC" w:rsidRPr="00311E61" w:rsidRDefault="006D6ECC" w:rsidP="00311E61">
      <w:pPr>
        <w:pStyle w:val="Akapitzlist"/>
        <w:numPr>
          <w:ilvl w:val="0"/>
          <w:numId w:val="24"/>
        </w:numPr>
        <w:spacing w:after="0"/>
        <w:rPr>
          <w:rFonts w:ascii="Times New Roman" w:eastAsia="Calibri" w:hAnsi="Times New Roman" w:cs="Times New Roman"/>
          <w:sz w:val="24"/>
          <w:szCs w:val="24"/>
        </w:rPr>
      </w:pPr>
      <w:r w:rsidRPr="00311E61">
        <w:rPr>
          <w:rFonts w:ascii="Times New Roman" w:hAnsi="Times New Roman" w:cs="Times New Roman"/>
          <w:sz w:val="24"/>
          <w:szCs w:val="24"/>
        </w:rPr>
        <w:t>Dostępne na sprzęcie skanującym Zamawiającego profile i docelowy format pliku wynikowego</w:t>
      </w:r>
      <w:r w:rsidR="00FE1C7F" w:rsidRPr="00311E61">
        <w:rPr>
          <w:rFonts w:ascii="Times New Roman" w:hAnsi="Times New Roman" w:cs="Times New Roman"/>
          <w:sz w:val="24"/>
          <w:szCs w:val="24"/>
        </w:rPr>
        <w:t>, obowiązkowe również w przypadku wykonywania skanowania na sprzęcie Wykonawcy</w:t>
      </w:r>
      <w:r w:rsidRPr="00311E61">
        <w:rPr>
          <w:rFonts w:ascii="Times New Roman" w:hAnsi="Times New Roman" w:cs="Times New Roman"/>
          <w:sz w:val="24"/>
          <w:szCs w:val="24"/>
        </w:rPr>
        <w:t>:</w:t>
      </w:r>
    </w:p>
    <w:p w:rsidR="006D6ECC" w:rsidRPr="006D6ECC" w:rsidRDefault="006D6ECC" w:rsidP="00311E61">
      <w:pPr>
        <w:pStyle w:val="Lista2"/>
        <w:numPr>
          <w:ilvl w:val="0"/>
          <w:numId w:val="8"/>
        </w:numPr>
        <w:tabs>
          <w:tab w:val="clear" w:pos="720"/>
          <w:tab w:val="num" w:pos="1418"/>
        </w:tabs>
        <w:ind w:left="709" w:firstLine="709"/>
      </w:pPr>
      <w:r w:rsidRPr="006D6ECC">
        <w:t>Szkic – 300dpi, kolor, TIF</w:t>
      </w:r>
    </w:p>
    <w:p w:rsidR="006D6ECC" w:rsidRPr="006D6ECC" w:rsidRDefault="006D6ECC" w:rsidP="00311E61">
      <w:pPr>
        <w:pStyle w:val="Lista2"/>
        <w:numPr>
          <w:ilvl w:val="0"/>
          <w:numId w:val="8"/>
        </w:numPr>
        <w:ind w:left="709" w:firstLine="709"/>
      </w:pPr>
      <w:r w:rsidRPr="006D6ECC">
        <w:t xml:space="preserve">Wykaz </w:t>
      </w:r>
      <w:proofErr w:type="spellStart"/>
      <w:r w:rsidRPr="006D6ECC">
        <w:t>Wsp</w:t>
      </w:r>
      <w:proofErr w:type="spellEnd"/>
      <w:r w:rsidRPr="006D6ECC">
        <w:t>. – 200dpi, czarno-białe, PDF</w:t>
      </w:r>
    </w:p>
    <w:p w:rsidR="006D6ECC" w:rsidRPr="006D6ECC" w:rsidRDefault="006D6ECC" w:rsidP="00311E61">
      <w:pPr>
        <w:pStyle w:val="Lista2"/>
        <w:numPr>
          <w:ilvl w:val="0"/>
          <w:numId w:val="8"/>
        </w:numPr>
        <w:ind w:left="709" w:firstLine="709"/>
      </w:pPr>
      <w:r w:rsidRPr="006D6ECC">
        <w:t xml:space="preserve">Wykaz </w:t>
      </w:r>
      <w:proofErr w:type="spellStart"/>
      <w:r w:rsidRPr="006D6ECC">
        <w:t>Wsp</w:t>
      </w:r>
      <w:proofErr w:type="spellEnd"/>
      <w:r w:rsidRPr="006D6ECC">
        <w:t>. Stary – 300dpi, skala szarości, PDF</w:t>
      </w:r>
    </w:p>
    <w:p w:rsidR="006D6ECC" w:rsidRPr="006D6ECC" w:rsidRDefault="006D6ECC" w:rsidP="00311E61">
      <w:pPr>
        <w:pStyle w:val="Lista2"/>
        <w:numPr>
          <w:ilvl w:val="0"/>
          <w:numId w:val="8"/>
        </w:numPr>
        <w:ind w:left="709" w:firstLine="709"/>
      </w:pPr>
      <w:r w:rsidRPr="006D6ECC">
        <w:t>Protokół – 200dpi, czarno-biały, PDF</w:t>
      </w:r>
    </w:p>
    <w:p w:rsidR="006D6ECC" w:rsidRPr="006D6ECC" w:rsidRDefault="006D6ECC" w:rsidP="00311E61">
      <w:pPr>
        <w:pStyle w:val="Lista2"/>
        <w:numPr>
          <w:ilvl w:val="0"/>
          <w:numId w:val="8"/>
        </w:numPr>
        <w:ind w:left="709" w:firstLine="709"/>
      </w:pPr>
      <w:r w:rsidRPr="006D6ECC">
        <w:t>Protokół Stary – 300dpi, skala szarości, PDF</w:t>
      </w:r>
    </w:p>
    <w:p w:rsidR="006D6ECC" w:rsidRPr="006D6ECC" w:rsidRDefault="006D6ECC" w:rsidP="00311E61">
      <w:pPr>
        <w:pStyle w:val="Lista2"/>
        <w:numPr>
          <w:ilvl w:val="0"/>
          <w:numId w:val="8"/>
        </w:numPr>
        <w:ind w:left="709" w:firstLine="709"/>
      </w:pPr>
      <w:r w:rsidRPr="006D6ECC">
        <w:t>Opis Topograficzny – 300dpi, skala szarości, PDF</w:t>
      </w:r>
    </w:p>
    <w:p w:rsidR="006D6ECC" w:rsidRPr="006D6ECC" w:rsidRDefault="006D6ECC" w:rsidP="00311E61">
      <w:pPr>
        <w:pStyle w:val="Lista2"/>
        <w:numPr>
          <w:ilvl w:val="0"/>
          <w:numId w:val="8"/>
        </w:numPr>
        <w:ind w:left="709" w:firstLine="709"/>
      </w:pPr>
      <w:r w:rsidRPr="006D6ECC">
        <w:lastRenderedPageBreak/>
        <w:t>Sprawozdanie – 200dpi, czarno-biały, PDF</w:t>
      </w:r>
    </w:p>
    <w:p w:rsidR="006D6ECC" w:rsidRPr="006D6ECC" w:rsidRDefault="006D6ECC" w:rsidP="00311E61">
      <w:pPr>
        <w:pStyle w:val="Lista2"/>
        <w:numPr>
          <w:ilvl w:val="0"/>
          <w:numId w:val="8"/>
        </w:numPr>
        <w:ind w:left="709" w:firstLine="709"/>
      </w:pPr>
      <w:r w:rsidRPr="006D6ECC">
        <w:t>Mapa – 300dpi, kolor, TIF</w:t>
      </w:r>
    </w:p>
    <w:p w:rsidR="006D6ECC" w:rsidRPr="006D6ECC" w:rsidRDefault="006D6ECC" w:rsidP="00311E61">
      <w:pPr>
        <w:pStyle w:val="Lista2"/>
        <w:numPr>
          <w:ilvl w:val="0"/>
          <w:numId w:val="8"/>
        </w:numPr>
        <w:ind w:left="709" w:firstLine="709"/>
      </w:pPr>
      <w:r w:rsidRPr="006D6ECC">
        <w:t>Dziennik Pom. – 200dpi, czarno-biały, PDF</w:t>
      </w:r>
    </w:p>
    <w:p w:rsidR="006D6ECC" w:rsidRPr="006D6ECC" w:rsidRDefault="006D6ECC" w:rsidP="00311E61">
      <w:pPr>
        <w:pStyle w:val="Lista2"/>
        <w:numPr>
          <w:ilvl w:val="0"/>
          <w:numId w:val="8"/>
        </w:numPr>
        <w:ind w:left="709" w:firstLine="709"/>
      </w:pPr>
      <w:r w:rsidRPr="006D6ECC">
        <w:t>Dziennik Pom. Stary – 300dpi, skala szarości, PDF</w:t>
      </w:r>
    </w:p>
    <w:p w:rsidR="006D6ECC" w:rsidRPr="006D6ECC" w:rsidRDefault="006D6ECC" w:rsidP="00311E61">
      <w:pPr>
        <w:pStyle w:val="Lista2"/>
        <w:numPr>
          <w:ilvl w:val="0"/>
          <w:numId w:val="8"/>
        </w:numPr>
        <w:ind w:left="709" w:firstLine="709"/>
      </w:pPr>
      <w:r w:rsidRPr="006D6ECC">
        <w:t>Inny – 300dpi – 300dpi, skala szarości, PDF</w:t>
      </w:r>
    </w:p>
    <w:p w:rsidR="006D6ECC" w:rsidRDefault="006D6ECC" w:rsidP="00311E61">
      <w:pPr>
        <w:pStyle w:val="Lista2"/>
        <w:numPr>
          <w:ilvl w:val="0"/>
          <w:numId w:val="8"/>
        </w:numPr>
        <w:ind w:left="709" w:firstLine="709"/>
      </w:pPr>
      <w:r w:rsidRPr="006D6ECC">
        <w:t>Inny Stary– 300dpi – 300dpi, skala szarości, TIF</w:t>
      </w:r>
      <w:r w:rsidR="00FE1C7F">
        <w:t>.</w:t>
      </w:r>
    </w:p>
    <w:p w:rsidR="006D4FFD" w:rsidRPr="002D45FD"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12"/>
          <w:sz w:val="24"/>
          <w:szCs w:val="24"/>
          <w:lang w:eastAsia="zh-CN"/>
        </w:rPr>
      </w:pPr>
      <w:r w:rsidRPr="002D45FD">
        <w:rPr>
          <w:rFonts w:ascii="Times New Roman" w:eastAsia="Times New Roman" w:hAnsi="Times New Roman" w:cs="Times New Roman"/>
          <w:b/>
          <w:sz w:val="24"/>
          <w:szCs w:val="24"/>
          <w:lang w:eastAsia="zh-CN"/>
        </w:rPr>
        <w:t>Aktualizacja danych bieżącymi pracami geodezyjnymi.</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14"/>
          <w:sz w:val="24"/>
          <w:szCs w:val="24"/>
          <w:lang w:eastAsia="zh-CN"/>
        </w:rPr>
      </w:pPr>
      <w:r w:rsidRPr="005631B4">
        <w:rPr>
          <w:rFonts w:ascii="Times New Roman" w:eastAsia="Times New Roman" w:hAnsi="Times New Roman" w:cs="Times New Roman"/>
          <w:spacing w:val="-1"/>
          <w:sz w:val="24"/>
          <w:szCs w:val="24"/>
          <w:lang w:eastAsia="zh-CN"/>
        </w:rPr>
        <w:t xml:space="preserve">Po wydaniu danych Wykonawcy, </w:t>
      </w:r>
      <w:proofErr w:type="spellStart"/>
      <w:r w:rsidRPr="005631B4">
        <w:rPr>
          <w:rFonts w:ascii="Times New Roman" w:eastAsia="Times New Roman" w:hAnsi="Times New Roman" w:cs="Times New Roman"/>
          <w:spacing w:val="-1"/>
          <w:sz w:val="24"/>
          <w:szCs w:val="24"/>
          <w:lang w:eastAsia="zh-CN"/>
        </w:rPr>
        <w:t>PODGiK</w:t>
      </w:r>
      <w:proofErr w:type="spellEnd"/>
      <w:r w:rsidRPr="005631B4">
        <w:rPr>
          <w:rFonts w:ascii="Times New Roman" w:eastAsia="Times New Roman" w:hAnsi="Times New Roman" w:cs="Times New Roman"/>
          <w:spacing w:val="-1"/>
          <w:sz w:val="24"/>
          <w:szCs w:val="24"/>
          <w:lang w:eastAsia="zh-CN"/>
        </w:rPr>
        <w:t xml:space="preserve"> na bieżąco prowadzi aktualizację obiektów ewidencji </w:t>
      </w:r>
      <w:r w:rsidRPr="005631B4">
        <w:rPr>
          <w:rFonts w:ascii="Times New Roman" w:eastAsia="Times New Roman" w:hAnsi="Times New Roman" w:cs="Times New Roman"/>
          <w:sz w:val="24"/>
          <w:szCs w:val="24"/>
          <w:lang w:eastAsia="zh-CN"/>
        </w:rPr>
        <w:t>gruntów i budynków, dlatego też Wykonawca redakcję opisów obiektów ewidencji gruntów i budynków dla skali 1:500 i 1:1000 musi wykonać dopiero po wprowadzeniu wszystkich danych w zakresie uzbrojenia technicznego terenu i obiektów fakultatywnych mapy zasadniczej.</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Wykonawca w dzienniku roboty ustala z </w:t>
      </w:r>
      <w:r w:rsidR="00700F61">
        <w:rPr>
          <w:rFonts w:ascii="Times New Roman" w:eastAsia="Times New Roman" w:hAnsi="Times New Roman" w:cs="Times New Roman"/>
          <w:sz w:val="24"/>
          <w:szCs w:val="24"/>
          <w:lang w:eastAsia="zh-CN"/>
        </w:rPr>
        <w:t>Zamawiającym</w:t>
      </w:r>
      <w:r w:rsidRPr="005631B4">
        <w:rPr>
          <w:rFonts w:ascii="Times New Roman" w:eastAsia="Times New Roman" w:hAnsi="Times New Roman" w:cs="Times New Roman"/>
          <w:sz w:val="24"/>
          <w:szCs w:val="24"/>
          <w:lang w:eastAsia="zh-CN"/>
        </w:rPr>
        <w:t xml:space="preserve"> termin ostatniego pobrania obiektów ewidencji gruntów i budynków.</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2"/>
          <w:sz w:val="24"/>
          <w:szCs w:val="24"/>
          <w:lang w:eastAsia="zh-CN"/>
        </w:rPr>
      </w:pP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 xml:space="preserve"> wydaje Wykonawcy wszystkie zmodyfikowane obiekty ewidencji gruntów i budynków po dacie pierwszego wydania danych Wykonawcy.</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9"/>
          <w:sz w:val="24"/>
          <w:szCs w:val="24"/>
          <w:lang w:eastAsia="zh-CN"/>
        </w:rPr>
      </w:pPr>
      <w:r w:rsidRPr="005631B4">
        <w:rPr>
          <w:rFonts w:ascii="Times New Roman" w:eastAsia="Times New Roman" w:hAnsi="Times New Roman" w:cs="Times New Roman"/>
          <w:spacing w:val="-1"/>
          <w:sz w:val="24"/>
          <w:szCs w:val="24"/>
          <w:lang w:eastAsia="zh-CN"/>
        </w:rPr>
        <w:t xml:space="preserve">Wykonawca aktualizuje swoją bazę danych i wykonuje końcową redakcję dla obiektów GESUT, </w:t>
      </w:r>
      <w:r w:rsidRPr="005631B4">
        <w:rPr>
          <w:rFonts w:ascii="Times New Roman" w:eastAsia="Times New Roman" w:hAnsi="Times New Roman" w:cs="Times New Roman"/>
          <w:sz w:val="24"/>
          <w:szCs w:val="24"/>
          <w:lang w:eastAsia="zh-CN"/>
        </w:rPr>
        <w:t>mapy zasadniczej, wraz z redakcją opisów obiektów ewidencji gruntów i budynków dla skali 1:500 i 1:1000</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11"/>
          <w:sz w:val="24"/>
          <w:szCs w:val="24"/>
          <w:lang w:eastAsia="zh-CN"/>
        </w:rPr>
      </w:pPr>
      <w:r w:rsidRPr="005631B4">
        <w:rPr>
          <w:rFonts w:ascii="Times New Roman" w:eastAsia="Times New Roman" w:hAnsi="Times New Roman" w:cs="Times New Roman"/>
          <w:sz w:val="24"/>
          <w:szCs w:val="24"/>
          <w:lang w:eastAsia="zh-CN"/>
        </w:rPr>
        <w:t xml:space="preserve">Po ostatnim wydaniu danych, do czasu przekazania przez Wykonawcę pełnej bazy danych, </w:t>
      </w: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 xml:space="preserve"> nie prowadzi aktualizacji ewidencji gruntów i budynków w systemie GEO-INFO 6, jednak okres ten nie powinien być dłuższy niż </w:t>
      </w:r>
      <w:r w:rsidR="00700F61">
        <w:rPr>
          <w:rFonts w:ascii="Times New Roman" w:eastAsia="Times New Roman" w:hAnsi="Times New Roman" w:cs="Times New Roman"/>
          <w:sz w:val="24"/>
          <w:szCs w:val="24"/>
          <w:lang w:eastAsia="zh-CN"/>
        </w:rPr>
        <w:t>14</w:t>
      </w:r>
      <w:r w:rsidRPr="005631B4">
        <w:rPr>
          <w:rFonts w:ascii="Times New Roman" w:eastAsia="Times New Roman" w:hAnsi="Times New Roman" w:cs="Times New Roman"/>
          <w:sz w:val="24"/>
          <w:szCs w:val="24"/>
          <w:lang w:eastAsia="zh-CN"/>
        </w:rPr>
        <w:t xml:space="preserve"> dni.</w:t>
      </w:r>
    </w:p>
    <w:p w:rsidR="006D4FFD" w:rsidRPr="005631B4" w:rsidRDefault="006D4FFD" w:rsidP="00700F61">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W zakresie bieżącej aktualizacji zasobu Zamawiający będzie przekazywał wyniki innych prac geodezyjnych dot. danych GESUT i BDOT celem wprowadzenia do </w:t>
      </w:r>
      <w:r w:rsidR="00700F61">
        <w:rPr>
          <w:rFonts w:ascii="Times New Roman" w:eastAsia="Times New Roman" w:hAnsi="Times New Roman" w:cs="Times New Roman"/>
          <w:sz w:val="24"/>
          <w:szCs w:val="24"/>
          <w:lang w:eastAsia="zh-CN"/>
        </w:rPr>
        <w:t xml:space="preserve">budowanych baz. </w:t>
      </w:r>
    </w:p>
    <w:p w:rsidR="006D4FFD" w:rsidRPr="005631B4" w:rsidRDefault="006D4FFD" w:rsidP="002D45FD">
      <w:pPr>
        <w:widowControl w:val="0"/>
        <w:numPr>
          <w:ilvl w:val="3"/>
          <w:numId w:val="28"/>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4"/>
          <w:sz w:val="24"/>
          <w:szCs w:val="24"/>
          <w:lang w:eastAsia="zh-CN"/>
        </w:rPr>
      </w:pPr>
      <w:r w:rsidRPr="005631B4">
        <w:rPr>
          <w:rFonts w:ascii="Times New Roman" w:eastAsia="Times New Roman" w:hAnsi="Times New Roman" w:cs="Times New Roman"/>
          <w:spacing w:val="-7"/>
          <w:sz w:val="24"/>
          <w:szCs w:val="24"/>
          <w:lang w:eastAsia="zh-CN"/>
        </w:rPr>
        <w:t xml:space="preserve">Wykonawca w odpowiedzi na zgłoszenie pracy geodezyjnej otrzyma wykaz </w:t>
      </w:r>
      <w:r w:rsidRPr="005631B4">
        <w:rPr>
          <w:rFonts w:ascii="Times New Roman" w:eastAsia="Times New Roman" w:hAnsi="Times New Roman" w:cs="Times New Roman"/>
          <w:spacing w:val="-11"/>
          <w:sz w:val="24"/>
          <w:szCs w:val="24"/>
          <w:lang w:eastAsia="zh-CN"/>
        </w:rPr>
        <w:t xml:space="preserve">innych prac geodezyjnych z terenu opracowania, które rozpoczęły się przed rozpoczęciem </w:t>
      </w:r>
      <w:r w:rsidRPr="005631B4">
        <w:rPr>
          <w:rFonts w:ascii="Times New Roman" w:eastAsia="Times New Roman" w:hAnsi="Times New Roman" w:cs="Times New Roman"/>
          <w:spacing w:val="-10"/>
          <w:sz w:val="24"/>
          <w:szCs w:val="24"/>
          <w:lang w:eastAsia="zh-CN"/>
        </w:rPr>
        <w:t xml:space="preserve">założenia GESUT i BDOT, a nie zostały jeszcze przyjęte do państwowego zasobu geodezyjnego </w:t>
      </w:r>
      <w:r w:rsidRPr="005631B4">
        <w:rPr>
          <w:rFonts w:ascii="Times New Roman" w:eastAsia="Times New Roman" w:hAnsi="Times New Roman" w:cs="Times New Roman"/>
          <w:sz w:val="24"/>
          <w:szCs w:val="24"/>
          <w:lang w:eastAsia="zh-CN"/>
        </w:rPr>
        <w:t>i kartograficznego.</w:t>
      </w:r>
    </w:p>
    <w:p w:rsidR="006D4FFD" w:rsidRPr="00E36E28" w:rsidRDefault="006D4FFD"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spacing w:val="-6"/>
          <w:sz w:val="24"/>
          <w:szCs w:val="24"/>
          <w:lang w:eastAsia="zh-CN"/>
        </w:rPr>
      </w:pPr>
      <w:r w:rsidRPr="002D45FD">
        <w:rPr>
          <w:rFonts w:ascii="Times New Roman" w:eastAsia="Times New Roman" w:hAnsi="Times New Roman" w:cs="Times New Roman"/>
          <w:b/>
          <w:sz w:val="24"/>
          <w:szCs w:val="24"/>
          <w:lang w:eastAsia="zh-CN"/>
        </w:rPr>
        <w:t>Redakcja mapy</w:t>
      </w:r>
      <w:r w:rsidR="0004052F">
        <w:rPr>
          <w:rFonts w:ascii="Times New Roman" w:eastAsia="Times New Roman" w:hAnsi="Times New Roman" w:cs="Times New Roman"/>
          <w:b/>
          <w:sz w:val="24"/>
          <w:szCs w:val="24"/>
          <w:lang w:eastAsia="zh-CN"/>
        </w:rPr>
        <w:t xml:space="preserve"> zasadniczej:</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Przed złożeniem oferty zaleca się zapoznanie ze stanem istniejącej bazy danych </w:t>
      </w:r>
      <w:proofErr w:type="spellStart"/>
      <w:r w:rsidRPr="00E36E28">
        <w:rPr>
          <w:rFonts w:ascii="Times New Roman" w:eastAsia="Times New Roman" w:hAnsi="Times New Roman" w:cs="Times New Roman"/>
          <w:spacing w:val="-6"/>
          <w:sz w:val="24"/>
          <w:szCs w:val="24"/>
          <w:lang w:eastAsia="zh-CN"/>
        </w:rPr>
        <w:t>EGiB</w:t>
      </w:r>
      <w:proofErr w:type="spellEnd"/>
      <w:r w:rsidRPr="00E36E28">
        <w:rPr>
          <w:rFonts w:ascii="Times New Roman" w:eastAsia="Times New Roman" w:hAnsi="Times New Roman" w:cs="Times New Roman"/>
          <w:spacing w:val="-6"/>
          <w:sz w:val="24"/>
          <w:szCs w:val="24"/>
          <w:lang w:eastAsia="zh-CN"/>
        </w:rPr>
        <w:t xml:space="preserve"> ze względu na jej niejednorodny charakter w zakresie wykonanej dotychczas redakcji. </w:t>
      </w:r>
    </w:p>
    <w:p w:rsidR="00E36E28" w:rsidRPr="00E36E28" w:rsidRDefault="00E36E28" w:rsidP="00E36E28">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Prace dotyczące wprowadzania obiektów oraz redakcji mapy należy wykonać zgodnie z </w:t>
      </w:r>
      <w:r w:rsidR="00B11C3D">
        <w:rPr>
          <w:rFonts w:ascii="Times New Roman" w:eastAsia="Times New Roman" w:hAnsi="Times New Roman" w:cs="Times New Roman"/>
          <w:spacing w:val="-6"/>
          <w:sz w:val="24"/>
          <w:szCs w:val="24"/>
          <w:lang w:eastAsia="zh-CN"/>
        </w:rPr>
        <w:t>W</w:t>
      </w:r>
      <w:r w:rsidR="00B11C3D" w:rsidRPr="00E36E28">
        <w:rPr>
          <w:rFonts w:ascii="Times New Roman" w:eastAsia="Times New Roman" w:hAnsi="Times New Roman" w:cs="Times New Roman"/>
          <w:spacing w:val="-6"/>
          <w:sz w:val="24"/>
          <w:szCs w:val="24"/>
          <w:lang w:eastAsia="zh-CN"/>
        </w:rPr>
        <w:t xml:space="preserve">ytycznymi dotyczącymi wprowadzania obiektów do bazy danych  </w:t>
      </w:r>
      <w:r w:rsidR="00B11C3D">
        <w:rPr>
          <w:rFonts w:ascii="Times New Roman" w:eastAsia="Times New Roman" w:hAnsi="Times New Roman" w:cs="Times New Roman"/>
          <w:spacing w:val="-6"/>
          <w:sz w:val="24"/>
          <w:szCs w:val="24"/>
          <w:lang w:eastAsia="zh-CN"/>
        </w:rPr>
        <w:t>GESUT</w:t>
      </w:r>
      <w:r w:rsidR="00B11C3D" w:rsidRPr="00E36E28">
        <w:rPr>
          <w:rFonts w:ascii="Times New Roman" w:eastAsia="Times New Roman" w:hAnsi="Times New Roman" w:cs="Times New Roman"/>
          <w:spacing w:val="-6"/>
          <w:sz w:val="24"/>
          <w:szCs w:val="24"/>
          <w:lang w:eastAsia="zh-CN"/>
        </w:rPr>
        <w:t xml:space="preserve"> i </w:t>
      </w:r>
      <w:r w:rsidR="00B11C3D">
        <w:rPr>
          <w:rFonts w:ascii="Times New Roman" w:eastAsia="Times New Roman" w:hAnsi="Times New Roman" w:cs="Times New Roman"/>
          <w:spacing w:val="-6"/>
          <w:sz w:val="24"/>
          <w:szCs w:val="24"/>
          <w:lang w:eastAsia="zh-CN"/>
        </w:rPr>
        <w:t>BDOT</w:t>
      </w:r>
      <w:r w:rsidR="00B11C3D" w:rsidRPr="00E36E28">
        <w:rPr>
          <w:rFonts w:ascii="Times New Roman" w:eastAsia="Times New Roman" w:hAnsi="Times New Roman" w:cs="Times New Roman"/>
          <w:spacing w:val="-6"/>
          <w:sz w:val="24"/>
          <w:szCs w:val="24"/>
          <w:lang w:eastAsia="zh-CN"/>
        </w:rPr>
        <w:t>500 (załącznik nr 3 do rozporządzenia ministra administracji i cyfryzacji z dnia 12 lutego 2013 r. w sprawie bazy danych geodezyjnej ewidencji sieci uzbrojenia terenu, bazy danych obiektów topograficznych oraz mapy zasadniczej</w:t>
      </w:r>
      <w:r w:rsidR="00B11C3D">
        <w:rPr>
          <w:rFonts w:ascii="Times New Roman" w:eastAsia="Times New Roman" w:hAnsi="Times New Roman" w:cs="Times New Roman"/>
          <w:spacing w:val="-6"/>
          <w:sz w:val="24"/>
          <w:szCs w:val="24"/>
          <w:lang w:eastAsia="zh-CN"/>
        </w:rPr>
        <w:t xml:space="preserve">) </w:t>
      </w:r>
      <w:r w:rsidR="00B11C3D" w:rsidRPr="00E36E28">
        <w:rPr>
          <w:rFonts w:ascii="Times New Roman" w:eastAsia="Times New Roman" w:hAnsi="Times New Roman" w:cs="Times New Roman"/>
          <w:spacing w:val="-6"/>
          <w:sz w:val="24"/>
          <w:szCs w:val="24"/>
          <w:lang w:eastAsia="zh-CN"/>
        </w:rPr>
        <w:t>oraz standardami technicznymi tworzenia mapy zasadniczej (załącznik nr 7 do ww. rozporządzenia).</w:t>
      </w:r>
    </w:p>
    <w:p w:rsid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Ustala się 2 skale edycji mapy zasadniczej: 1:500 oraz 1:1000.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Wykonawca dokona redakcji istniejących w bazie punktów adresowych przez przeniesienie ich we właściwe miejsce. Numer adresowy należy umieścić na działce równolegle do osi ulicy, na budynku równolegle do ściany zwróconej ku ulicy, podstawą do osi ulicy (zgodnie z przepisami Rozporządzenie Ministra Administracji i Cyfryzacji z dnia 9 stycznia 2012r. w sprawie ewidencji miejscowości, ulic i adresów (Dz. U. z dnia 2 lutego 2012r poz. 125).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Wykonawca uzupełni brakujące punkty adresowe bez wiązania ich relacjami.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Obowiązek redakcji obejmuje również numery działek, </w:t>
      </w:r>
      <w:proofErr w:type="spellStart"/>
      <w:r w:rsidRPr="00E36E28">
        <w:rPr>
          <w:rFonts w:ascii="Times New Roman" w:eastAsia="Times New Roman" w:hAnsi="Times New Roman" w:cs="Times New Roman"/>
          <w:spacing w:val="-6"/>
          <w:sz w:val="24"/>
          <w:szCs w:val="24"/>
          <w:lang w:eastAsia="zh-CN"/>
        </w:rPr>
        <w:t>klasoużytki</w:t>
      </w:r>
      <w:proofErr w:type="spellEnd"/>
      <w:r w:rsidRPr="00E36E28">
        <w:rPr>
          <w:rFonts w:ascii="Times New Roman" w:eastAsia="Times New Roman" w:hAnsi="Times New Roman" w:cs="Times New Roman"/>
          <w:spacing w:val="-6"/>
          <w:sz w:val="24"/>
          <w:szCs w:val="24"/>
          <w:lang w:eastAsia="zh-CN"/>
        </w:rPr>
        <w:t xml:space="preserve">, NEB-y, nazwy ulic i pozostałe obiekty bazy danych. </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Wykonawca skopiuje opis </w:t>
      </w:r>
      <w:proofErr w:type="spellStart"/>
      <w:r w:rsidRPr="00E36E28">
        <w:rPr>
          <w:rFonts w:ascii="Times New Roman" w:eastAsia="Times New Roman" w:hAnsi="Times New Roman" w:cs="Times New Roman"/>
          <w:spacing w:val="-6"/>
          <w:sz w:val="24"/>
          <w:szCs w:val="24"/>
          <w:lang w:eastAsia="zh-CN"/>
        </w:rPr>
        <w:t>klasoużytków</w:t>
      </w:r>
      <w:proofErr w:type="spellEnd"/>
      <w:r w:rsidRPr="00E36E28">
        <w:rPr>
          <w:rFonts w:ascii="Times New Roman" w:eastAsia="Times New Roman" w:hAnsi="Times New Roman" w:cs="Times New Roman"/>
          <w:spacing w:val="-6"/>
          <w:sz w:val="24"/>
          <w:szCs w:val="24"/>
          <w:lang w:eastAsia="zh-CN"/>
        </w:rPr>
        <w:t xml:space="preserve"> do każdej działki.</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Wykonawca ujednolici nazwy ulic, obrębów oraz pozostałe teksty występujące na </w:t>
      </w:r>
      <w:r w:rsidRPr="00E36E28">
        <w:rPr>
          <w:rFonts w:ascii="Times New Roman" w:eastAsia="Times New Roman" w:hAnsi="Times New Roman" w:cs="Times New Roman"/>
          <w:spacing w:val="-6"/>
          <w:sz w:val="24"/>
          <w:szCs w:val="24"/>
          <w:lang w:eastAsia="zh-CN"/>
        </w:rPr>
        <w:lastRenderedPageBreak/>
        <w:t>mapie. Ujednolicenie ma polegać na przyjęciu jednakowej formy opisu (małe i duże litery, skróty itp.) w całej bazie oraz na doprowadzeniu opisów do  wymogów rozporządzenia w sprawie bazy danych geodezyjnej ewidencji sieci uzbrojenia terenu, bazy danych obiektów topograficznych oraz mapy zasadniczej.</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W przypadku dużego zagęszczenia opisów i symboli na mapie dopuszcza się dokonanie ich przeskalowania. Wartość dopuszczalna przeskalowania -25% (w wyjątkowych przypadkach na terenach mocno zainwestowanych - 40%- po uzgodnieniu z Zamawiającym).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Redakcja mapy ma być wykonana tak aby zachować czytelność wydruków mapy prostej w skali 1:500 i 1:</w:t>
      </w:r>
      <w:r>
        <w:rPr>
          <w:rFonts w:ascii="Times New Roman" w:eastAsia="Times New Roman" w:hAnsi="Times New Roman" w:cs="Times New Roman"/>
          <w:spacing w:val="-6"/>
          <w:sz w:val="24"/>
          <w:szCs w:val="24"/>
          <w:lang w:eastAsia="zh-CN"/>
        </w:rPr>
        <w:t>1000.</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Obiekty wydłużone (ulice, rzeki) opisuje się wzdłuż obiektu, pismem pochyłym, jeśli obszar jest na tyle mały, że opis w nim nie mieści się, należy użyć odnośnika.</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Nazwy rzek i ulic kreślić równolegle do jej biegu. Powtórzyć nazwę co 100m.</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Koniec odnośnika należy umieścić na środku ciężkości graficznego przedstawienia danego obiektu (należy wykorzystać funkcję „znajdź centrum”</w:t>
      </w:r>
      <w:r>
        <w:rPr>
          <w:rFonts w:ascii="Times New Roman" w:eastAsia="Times New Roman" w:hAnsi="Times New Roman" w:cs="Times New Roman"/>
          <w:spacing w:val="-6"/>
          <w:sz w:val="24"/>
          <w:szCs w:val="24"/>
          <w:lang w:eastAsia="zh-CN"/>
        </w:rPr>
        <w:t>)</w:t>
      </w:r>
      <w:r w:rsidRPr="00E36E28">
        <w:rPr>
          <w:rFonts w:ascii="Times New Roman" w:eastAsia="Times New Roman" w:hAnsi="Times New Roman" w:cs="Times New Roman"/>
          <w:spacing w:val="-6"/>
          <w:sz w:val="24"/>
          <w:szCs w:val="24"/>
          <w:lang w:eastAsia="zh-CN"/>
        </w:rPr>
        <w:t>.</w:t>
      </w:r>
    </w:p>
    <w:p w:rsidR="00E36E28" w:rsidRPr="00E36E28" w:rsidRDefault="00E36E28" w:rsidP="00E36E28">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E36E28">
        <w:rPr>
          <w:rFonts w:ascii="Times New Roman" w:eastAsia="Times New Roman" w:hAnsi="Times New Roman" w:cs="Times New Roman"/>
          <w:spacing w:val="-6"/>
          <w:sz w:val="24"/>
          <w:szCs w:val="24"/>
          <w:lang w:eastAsia="zh-CN"/>
        </w:rPr>
        <w:t xml:space="preserve">Należy utworzyć ramki arkuszy mapy zasadniczej (GMIRAM) dla skali 1:500 </w:t>
      </w:r>
      <w:r>
        <w:rPr>
          <w:rFonts w:ascii="Times New Roman" w:eastAsia="Times New Roman" w:hAnsi="Times New Roman" w:cs="Times New Roman"/>
          <w:spacing w:val="-6"/>
          <w:sz w:val="24"/>
          <w:szCs w:val="24"/>
          <w:lang w:eastAsia="zh-CN"/>
        </w:rPr>
        <w:t xml:space="preserve">i 1:1000 </w:t>
      </w:r>
      <w:r w:rsidRPr="00E36E28">
        <w:rPr>
          <w:rFonts w:ascii="Times New Roman" w:eastAsia="Times New Roman" w:hAnsi="Times New Roman" w:cs="Times New Roman"/>
          <w:spacing w:val="-6"/>
          <w:sz w:val="24"/>
          <w:szCs w:val="24"/>
          <w:lang w:eastAsia="zh-CN"/>
        </w:rPr>
        <w:t>w układzie 2000. Arkusz mapy zasadniczej powinien zawierać takie informacje jak: nazwa mapy, godło mapy, skalę mapy, układ współrzędnych płaskich prostokątnych, geodezyjny układ odniesienia, podział administracyjny na arkuszu mapy, siatkę kwadratów, współrzędne narożników, data wydruku, nazwa jednostki udostępniającej mapę, informacja o osobie tworzącej wydruk.</w:t>
      </w:r>
    </w:p>
    <w:p w:rsidR="006D4FFD" w:rsidRPr="005631B4" w:rsidRDefault="006D4FFD" w:rsidP="002D45FD">
      <w:pPr>
        <w:widowControl w:val="0"/>
        <w:numPr>
          <w:ilvl w:val="3"/>
          <w:numId w:val="31"/>
        </w:numPr>
        <w:shd w:val="clear" w:color="auto" w:fill="FFFFFF"/>
        <w:tabs>
          <w:tab w:val="left" w:pos="720"/>
        </w:tabs>
        <w:suppressAutoHyphens/>
        <w:autoSpaceDE w:val="0"/>
        <w:autoSpaceDN w:val="0"/>
        <w:adjustRightInd w:val="0"/>
        <w:spacing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 xml:space="preserve">W trakcie edycji mapy należy pamiętać między innymi o następujących zasadach redakcji mapy: </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3"/>
          <w:sz w:val="24"/>
          <w:szCs w:val="24"/>
          <w:lang w:eastAsia="zh-CN"/>
        </w:rPr>
      </w:pPr>
      <w:r w:rsidRPr="005631B4">
        <w:rPr>
          <w:rFonts w:ascii="Times New Roman" w:eastAsia="Times New Roman" w:hAnsi="Times New Roman" w:cs="Times New Roman"/>
          <w:sz w:val="24"/>
          <w:szCs w:val="24"/>
          <w:lang w:eastAsia="zh-CN"/>
        </w:rPr>
        <w:t>Należy włączyć niewidoczność przewodów</w:t>
      </w:r>
      <w:r w:rsidR="002D45FD">
        <w:rPr>
          <w:rFonts w:ascii="Times New Roman" w:eastAsia="Times New Roman" w:hAnsi="Times New Roman" w:cs="Times New Roman"/>
          <w:sz w:val="24"/>
          <w:szCs w:val="24"/>
          <w:lang w:eastAsia="zh-CN"/>
        </w:rPr>
        <w:t xml:space="preserve"> pod komorami </w:t>
      </w:r>
      <w:r w:rsidRPr="005631B4">
        <w:rPr>
          <w:rFonts w:ascii="Times New Roman" w:eastAsia="Times New Roman" w:hAnsi="Times New Roman" w:cs="Times New Roman"/>
          <w:sz w:val="24"/>
          <w:szCs w:val="24"/>
          <w:lang w:eastAsia="zh-CN"/>
        </w:rPr>
        <w:t>(obiekt powierzchniowy).</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włączyć niewidoczność linii napowietrznych w obrębie obrysu podpór wielosłupowych.</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Należy stosować symbole szafek, a nie ich obrys.</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5631B4">
        <w:rPr>
          <w:rFonts w:ascii="Times New Roman" w:eastAsia="Times New Roman" w:hAnsi="Times New Roman" w:cs="Times New Roman"/>
          <w:sz w:val="24"/>
          <w:szCs w:val="24"/>
          <w:lang w:eastAsia="zh-CN"/>
        </w:rPr>
        <w:t xml:space="preserve">W przypadku, gdy przedstawienie graficzne elementów mapy nie odpowiada symbolom systemu GEO-INFO 6 dopuszczalne jest użycie prymitywów, po wcześniejszym uzgodnieniu z inspektorem nadzoru. Jeżeli rysujemy bloki (prymitywy) należy pamiętać, aby uzgodnić z </w:t>
      </w:r>
      <w:proofErr w:type="spellStart"/>
      <w:r w:rsidRPr="005631B4">
        <w:rPr>
          <w:rFonts w:ascii="Times New Roman" w:eastAsia="Times New Roman" w:hAnsi="Times New Roman" w:cs="Times New Roman"/>
          <w:sz w:val="24"/>
          <w:szCs w:val="24"/>
          <w:lang w:eastAsia="zh-CN"/>
        </w:rPr>
        <w:t>PODGiK</w:t>
      </w:r>
      <w:proofErr w:type="spellEnd"/>
      <w:r w:rsidRPr="005631B4">
        <w:rPr>
          <w:rFonts w:ascii="Times New Roman" w:eastAsia="Times New Roman" w:hAnsi="Times New Roman" w:cs="Times New Roman"/>
          <w:sz w:val="24"/>
          <w:szCs w:val="24"/>
          <w:lang w:eastAsia="zh-CN"/>
        </w:rPr>
        <w:t xml:space="preserve"> nazwy bloków, a po realizacji prac bloki te zapisać i przekazać </w:t>
      </w:r>
      <w:proofErr w:type="spellStart"/>
      <w:r w:rsidRPr="005631B4">
        <w:rPr>
          <w:rFonts w:ascii="Times New Roman" w:eastAsia="Times New Roman" w:hAnsi="Times New Roman" w:cs="Times New Roman"/>
          <w:sz w:val="24"/>
          <w:szCs w:val="24"/>
          <w:lang w:eastAsia="zh-CN"/>
        </w:rPr>
        <w:t>PODGiK</w:t>
      </w:r>
      <w:proofErr w:type="spellEnd"/>
      <w:r w:rsidR="0004052F">
        <w:rPr>
          <w:rFonts w:ascii="Times New Roman" w:eastAsia="Times New Roman" w:hAnsi="Times New Roman" w:cs="Times New Roman"/>
          <w:sz w:val="24"/>
          <w:szCs w:val="24"/>
          <w:lang w:eastAsia="zh-CN"/>
        </w:rPr>
        <w:t xml:space="preserve"> – uwaga dotyczy  przypadku, gdy w dacie </w:t>
      </w:r>
      <w:r w:rsidR="0004052F" w:rsidRPr="0004052F">
        <w:rPr>
          <w:rFonts w:ascii="Times New Roman" w:eastAsia="Times New Roman" w:hAnsi="Times New Roman" w:cs="Times New Roman"/>
          <w:b/>
          <w:sz w:val="24"/>
          <w:szCs w:val="24"/>
          <w:lang w:eastAsia="zh-CN"/>
        </w:rPr>
        <w:t>30 października 201</w:t>
      </w:r>
      <w:r w:rsidR="00B11C3D">
        <w:rPr>
          <w:rFonts w:ascii="Times New Roman" w:eastAsia="Times New Roman" w:hAnsi="Times New Roman" w:cs="Times New Roman"/>
          <w:b/>
          <w:sz w:val="24"/>
          <w:szCs w:val="24"/>
          <w:lang w:eastAsia="zh-CN"/>
        </w:rPr>
        <w:t>5</w:t>
      </w:r>
      <w:r w:rsidR="0004052F" w:rsidRPr="0004052F">
        <w:rPr>
          <w:rFonts w:ascii="Times New Roman" w:eastAsia="Times New Roman" w:hAnsi="Times New Roman" w:cs="Times New Roman"/>
          <w:b/>
          <w:sz w:val="24"/>
          <w:szCs w:val="24"/>
          <w:lang w:eastAsia="zh-CN"/>
        </w:rPr>
        <w:t>r</w:t>
      </w:r>
      <w:r w:rsidRPr="005631B4">
        <w:rPr>
          <w:rFonts w:ascii="Times New Roman" w:eastAsia="Times New Roman" w:hAnsi="Times New Roman" w:cs="Times New Roman"/>
          <w:sz w:val="24"/>
          <w:szCs w:val="24"/>
          <w:lang w:eastAsia="zh-CN"/>
        </w:rPr>
        <w:t>.</w:t>
      </w:r>
      <w:r w:rsidR="0004052F">
        <w:rPr>
          <w:rFonts w:ascii="Times New Roman" w:eastAsia="Times New Roman" w:hAnsi="Times New Roman" w:cs="Times New Roman"/>
          <w:sz w:val="24"/>
          <w:szCs w:val="24"/>
          <w:lang w:eastAsia="zh-CN"/>
        </w:rPr>
        <w:t xml:space="preserve"> system </w:t>
      </w:r>
      <w:proofErr w:type="spellStart"/>
      <w:r w:rsidR="0004052F">
        <w:rPr>
          <w:rFonts w:ascii="Times New Roman" w:eastAsia="Times New Roman" w:hAnsi="Times New Roman" w:cs="Times New Roman"/>
          <w:sz w:val="24"/>
          <w:szCs w:val="24"/>
          <w:lang w:eastAsia="zh-CN"/>
        </w:rPr>
        <w:t>Geo</w:t>
      </w:r>
      <w:proofErr w:type="spellEnd"/>
      <w:r w:rsidR="0004052F">
        <w:rPr>
          <w:rFonts w:ascii="Times New Roman" w:eastAsia="Times New Roman" w:hAnsi="Times New Roman" w:cs="Times New Roman"/>
          <w:sz w:val="24"/>
          <w:szCs w:val="24"/>
          <w:lang w:eastAsia="zh-CN"/>
        </w:rPr>
        <w:t>-Info nie będzie dostosowany do wymogów przepisów rozporządzenia w sprawie BDOT i GESUT.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Jeżeli obrys studni jest większy od 2m</w:t>
      </w:r>
      <w:r w:rsidRPr="005631B4">
        <w:rPr>
          <w:rFonts w:ascii="Times New Roman" w:eastAsia="Times New Roman" w:hAnsi="Times New Roman" w:cs="Times New Roman"/>
          <w:sz w:val="24"/>
          <w:szCs w:val="24"/>
          <w:vertAlign w:val="superscript"/>
          <w:lang w:eastAsia="zh-CN"/>
        </w:rPr>
        <w:t>2</w:t>
      </w:r>
      <w:r w:rsidRPr="005631B4">
        <w:rPr>
          <w:rFonts w:ascii="Times New Roman" w:eastAsia="Times New Roman" w:hAnsi="Times New Roman" w:cs="Times New Roman"/>
          <w:sz w:val="24"/>
          <w:szCs w:val="24"/>
          <w:lang w:eastAsia="zh-CN"/>
        </w:rPr>
        <w:t>, wówczas należy ją wprowadzić w rzeczywistych wymiarach, jako obrys komory. W środku komory należy zdefiniować obiekt punktowy komora podziemna bez symbolu oraz obiekt właz (obiekty te należy powiązać relacjami).</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0"/>
          <w:sz w:val="24"/>
          <w:szCs w:val="24"/>
          <w:lang w:eastAsia="zh-CN"/>
        </w:rPr>
        <w:t xml:space="preserve">Studzienki    telefoniczne    o    obrysie mniejszym </w:t>
      </w:r>
      <w:r w:rsidRPr="005631B4">
        <w:rPr>
          <w:rFonts w:ascii="Times New Roman" w:eastAsia="Times New Roman" w:hAnsi="Times New Roman" w:cs="Times New Roman"/>
          <w:sz w:val="24"/>
          <w:szCs w:val="24"/>
          <w:lang w:eastAsia="zh-CN"/>
        </w:rPr>
        <w:t>od 2m</w:t>
      </w:r>
      <w:r w:rsidRPr="005631B4">
        <w:rPr>
          <w:rFonts w:ascii="Times New Roman" w:eastAsia="Times New Roman" w:hAnsi="Times New Roman" w:cs="Times New Roman"/>
          <w:sz w:val="24"/>
          <w:szCs w:val="24"/>
          <w:vertAlign w:val="superscript"/>
          <w:lang w:eastAsia="zh-CN"/>
        </w:rPr>
        <w:t xml:space="preserve">2 </w:t>
      </w:r>
      <w:r w:rsidRPr="005631B4">
        <w:rPr>
          <w:rFonts w:ascii="Times New Roman" w:eastAsia="Times New Roman" w:hAnsi="Times New Roman" w:cs="Times New Roman"/>
          <w:spacing w:val="-10"/>
          <w:sz w:val="24"/>
          <w:szCs w:val="24"/>
          <w:lang w:eastAsia="zh-CN"/>
        </w:rPr>
        <w:t xml:space="preserve"> należy    wprowadzić    kodem    studzienki    bez </w:t>
      </w:r>
      <w:r w:rsidRPr="005631B4">
        <w:rPr>
          <w:rFonts w:ascii="Times New Roman" w:eastAsia="Times New Roman" w:hAnsi="Times New Roman" w:cs="Times New Roman"/>
          <w:sz w:val="24"/>
          <w:szCs w:val="24"/>
          <w:lang w:eastAsia="zh-CN"/>
        </w:rPr>
        <w:t>symbolu i dołączyć do niej za pomocą relacji właz. Większe studzienki telefoniczne wprowadzać w rzeczywistych wymiarach, jako komory telekomunikacyjne.</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9"/>
          <w:sz w:val="24"/>
          <w:szCs w:val="24"/>
          <w:lang w:eastAsia="zh-CN"/>
        </w:rPr>
        <w:t xml:space="preserve">Osie   odcinków   przewodów   uzbrojenia   podziemnego   należy   wprowadzać   w   obrysie,   jeżeli   ich </w:t>
      </w:r>
      <w:r w:rsidRPr="005631B4">
        <w:rPr>
          <w:rFonts w:ascii="Times New Roman" w:eastAsia="Times New Roman" w:hAnsi="Times New Roman" w:cs="Times New Roman"/>
          <w:sz w:val="24"/>
          <w:szCs w:val="24"/>
          <w:lang w:eastAsia="zh-CN"/>
        </w:rPr>
        <w:t>średnica jest większa od 0. 5 m.</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z w:val="24"/>
          <w:szCs w:val="24"/>
          <w:lang w:eastAsia="zh-CN"/>
        </w:rPr>
        <w:t xml:space="preserve">Dla osi z większą ilością przewodów podczas redakcji zastosować wariant opisu </w:t>
      </w:r>
      <w:r w:rsidRPr="005631B4">
        <w:rPr>
          <w:rFonts w:ascii="Times New Roman" w:eastAsia="Times New Roman" w:hAnsi="Times New Roman" w:cs="Times New Roman"/>
          <w:i/>
          <w:iCs/>
          <w:sz w:val="24"/>
          <w:szCs w:val="24"/>
          <w:lang w:eastAsia="zh-CN"/>
        </w:rPr>
        <w:t>Opis z liczbą przewodów</w:t>
      </w:r>
      <w:r w:rsidRPr="005631B4">
        <w:rPr>
          <w:rFonts w:ascii="Times New Roman" w:eastAsia="Times New Roman" w:hAnsi="Times New Roman" w:cs="Times New Roman"/>
          <w:sz w:val="24"/>
          <w:szCs w:val="24"/>
          <w:lang w:eastAsia="zh-CN"/>
        </w:rPr>
        <w:t>.</w:t>
      </w:r>
    </w:p>
    <w:p w:rsidR="006D4FFD" w:rsidRPr="005631B4" w:rsidRDefault="006D4FFD" w:rsidP="002D45FD">
      <w:pPr>
        <w:widowControl w:val="0"/>
        <w:numPr>
          <w:ilvl w:val="4"/>
          <w:numId w:val="31"/>
        </w:numPr>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5631B4">
        <w:rPr>
          <w:rFonts w:ascii="Times New Roman" w:eastAsia="Times New Roman" w:hAnsi="Times New Roman" w:cs="Times New Roman"/>
          <w:spacing w:val="-1"/>
          <w:sz w:val="24"/>
          <w:szCs w:val="24"/>
          <w:lang w:eastAsia="zh-CN"/>
        </w:rPr>
        <w:t xml:space="preserve">Ogrodzenie trwałe, ścianę oporową, w którym pomierzono zewnętrzne krawędzie i podano jego </w:t>
      </w:r>
      <w:r w:rsidRPr="005631B4">
        <w:rPr>
          <w:rFonts w:ascii="Times New Roman" w:eastAsia="Times New Roman" w:hAnsi="Times New Roman" w:cs="Times New Roman"/>
          <w:sz w:val="24"/>
          <w:szCs w:val="24"/>
          <w:lang w:eastAsia="zh-CN"/>
        </w:rPr>
        <w:t>szerokość (jest mniejsza od 0.30 m) do bazy należy wprowadzić symbolem w osi lub obrysem o stałej szerokości.</w:t>
      </w:r>
    </w:p>
    <w:p w:rsidR="00700F61" w:rsidRPr="00700F61" w:rsidRDefault="00FC303B" w:rsidP="00700F61">
      <w:pPr>
        <w:pStyle w:val="Akapitzlist"/>
        <w:widowControl w:val="0"/>
        <w:numPr>
          <w:ilvl w:val="0"/>
          <w:numId w:val="20"/>
        </w:numPr>
        <w:shd w:val="clear" w:color="auto" w:fill="FFFFFF"/>
        <w:tabs>
          <w:tab w:val="left" w:pos="72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b/>
          <w:spacing w:val="-6"/>
          <w:sz w:val="24"/>
          <w:szCs w:val="24"/>
          <w:lang w:eastAsia="zh-CN"/>
        </w:rPr>
        <w:lastRenderedPageBreak/>
        <w:t>Harmonizacja baz</w:t>
      </w:r>
      <w:r w:rsidR="00700F61" w:rsidRPr="00700F61">
        <w:rPr>
          <w:rFonts w:ascii="Times New Roman" w:eastAsia="Times New Roman" w:hAnsi="Times New Roman" w:cs="Times New Roman"/>
          <w:b/>
          <w:spacing w:val="-6"/>
          <w:sz w:val="24"/>
          <w:szCs w:val="24"/>
          <w:lang w:eastAsia="zh-CN"/>
        </w:rPr>
        <w:t>:</w:t>
      </w:r>
      <w:r w:rsidRPr="00700F61">
        <w:rPr>
          <w:rFonts w:ascii="Times New Roman" w:eastAsia="Times New Roman" w:hAnsi="Times New Roman" w:cs="Times New Roman"/>
          <w:b/>
          <w:spacing w:val="-6"/>
          <w:sz w:val="24"/>
          <w:szCs w:val="24"/>
          <w:lang w:eastAsia="zh-CN"/>
        </w:rPr>
        <w:t xml:space="preserve"> </w:t>
      </w:r>
    </w:p>
    <w:p w:rsidR="00FC303B" w:rsidRPr="00700F61" w:rsidRDefault="00FC303B" w:rsidP="00700F61">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r w:rsidRPr="00700F61">
        <w:rPr>
          <w:rFonts w:ascii="Times New Roman" w:eastAsia="Times New Roman" w:hAnsi="Times New Roman" w:cs="Times New Roman"/>
          <w:spacing w:val="-6"/>
          <w:sz w:val="24"/>
          <w:szCs w:val="24"/>
          <w:lang w:eastAsia="zh-CN"/>
        </w:rPr>
        <w:t xml:space="preserve">Przez harmonizację baz danych (zbiorów danych) rozumie się działania jakie określa art. 2 pkt. 16 ustawy Prawo geodezyjne i kartograficzne, mające na celu doprowadzenie do wzajemnej spójności tych zbiorów oraz ich przystosowanie do wspólnego i łącznego wykorzystywania. W przypadku niniejszego zamówienia harmonizacja dotyczy zbiorów Zamawiającego (baza danych </w:t>
      </w:r>
      <w:proofErr w:type="spellStart"/>
      <w:r w:rsidRPr="00700F61">
        <w:rPr>
          <w:rFonts w:ascii="Times New Roman" w:eastAsia="Times New Roman" w:hAnsi="Times New Roman" w:cs="Times New Roman"/>
          <w:spacing w:val="-6"/>
          <w:sz w:val="24"/>
          <w:szCs w:val="24"/>
          <w:lang w:eastAsia="zh-CN"/>
        </w:rPr>
        <w:t>EGiB</w:t>
      </w:r>
      <w:proofErr w:type="spellEnd"/>
      <w:r w:rsidRPr="00700F61">
        <w:rPr>
          <w:rFonts w:ascii="Times New Roman" w:eastAsia="Times New Roman" w:hAnsi="Times New Roman" w:cs="Times New Roman"/>
          <w:spacing w:val="-6"/>
          <w:sz w:val="24"/>
          <w:szCs w:val="24"/>
          <w:lang w:eastAsia="zh-CN"/>
        </w:rPr>
        <w:t>, BDSOG) oraz baz utworzonych w ramach zamówienia.</w:t>
      </w:r>
      <w:r w:rsidR="009205F2" w:rsidRPr="00700F61">
        <w:rPr>
          <w:rFonts w:ascii="Times New Roman" w:eastAsia="Times New Roman" w:hAnsi="Times New Roman" w:cs="Times New Roman"/>
          <w:spacing w:val="-6"/>
          <w:sz w:val="24"/>
          <w:szCs w:val="24"/>
          <w:lang w:eastAsia="zh-CN"/>
        </w:rPr>
        <w:t xml:space="preserve"> </w:t>
      </w:r>
    </w:p>
    <w:p w:rsidR="00E36E28" w:rsidRPr="00FC303B" w:rsidRDefault="00E36E28" w:rsidP="00FC303B">
      <w:pPr>
        <w:pStyle w:val="Akapitzlist"/>
        <w:widowControl w:val="0"/>
        <w:shd w:val="clear" w:color="auto" w:fill="FFFFFF"/>
        <w:tabs>
          <w:tab w:val="left" w:pos="720"/>
        </w:tabs>
        <w:suppressAutoHyphens/>
        <w:autoSpaceDE w:val="0"/>
        <w:autoSpaceDN w:val="0"/>
        <w:adjustRightInd w:val="0"/>
        <w:spacing w:before="100" w:beforeAutospacing="1" w:after="0" w:line="240" w:lineRule="auto"/>
        <w:jc w:val="both"/>
        <w:rPr>
          <w:rFonts w:ascii="Times New Roman" w:eastAsia="Times New Roman" w:hAnsi="Times New Roman" w:cs="Times New Roman"/>
          <w:spacing w:val="-6"/>
          <w:sz w:val="24"/>
          <w:szCs w:val="24"/>
          <w:lang w:eastAsia="zh-CN"/>
        </w:rPr>
      </w:pPr>
    </w:p>
    <w:p w:rsidR="006D4FFD" w:rsidRDefault="002D45FD" w:rsidP="00700F61">
      <w:pPr>
        <w:pStyle w:val="Akapitzlist"/>
        <w:widowControl w:val="0"/>
        <w:numPr>
          <w:ilvl w:val="0"/>
          <w:numId w:val="20"/>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b/>
          <w:bCs/>
          <w:sz w:val="24"/>
          <w:szCs w:val="24"/>
          <w:lang w:eastAsia="zh-CN"/>
        </w:rPr>
      </w:pPr>
      <w:r w:rsidRPr="00584FFB">
        <w:rPr>
          <w:rFonts w:ascii="Times New Roman" w:eastAsia="Times New Roman" w:hAnsi="Times New Roman" w:cs="Times New Roman"/>
          <w:b/>
          <w:bCs/>
          <w:sz w:val="24"/>
          <w:szCs w:val="24"/>
          <w:lang w:eastAsia="zh-CN"/>
        </w:rPr>
        <w:t>Utworzenie zbiorów metadanych dla założonych baz</w:t>
      </w:r>
      <w:r w:rsidR="0004052F">
        <w:rPr>
          <w:rFonts w:ascii="Times New Roman" w:eastAsia="Times New Roman" w:hAnsi="Times New Roman" w:cs="Times New Roman"/>
          <w:b/>
          <w:bCs/>
          <w:sz w:val="24"/>
          <w:szCs w:val="24"/>
          <w:lang w:eastAsia="zh-CN"/>
        </w:rPr>
        <w:t>:</w:t>
      </w:r>
    </w:p>
    <w:p w:rsidR="0064170A" w:rsidRPr="0064170A" w:rsidRDefault="0064170A" w:rsidP="0064170A">
      <w:pPr>
        <w:pStyle w:val="Akapitzlist"/>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64170A">
        <w:rPr>
          <w:rFonts w:ascii="Times New Roman" w:eastAsia="Times New Roman" w:hAnsi="Times New Roman" w:cs="Times New Roman"/>
          <w:bCs/>
          <w:sz w:val="24"/>
          <w:szCs w:val="24"/>
          <w:lang w:eastAsia="zh-CN"/>
        </w:rPr>
        <w:t xml:space="preserve">Dla </w:t>
      </w:r>
      <w:r>
        <w:rPr>
          <w:rFonts w:ascii="Times New Roman" w:eastAsia="Times New Roman" w:hAnsi="Times New Roman" w:cs="Times New Roman"/>
          <w:bCs/>
          <w:sz w:val="24"/>
          <w:szCs w:val="24"/>
          <w:lang w:eastAsia="zh-CN"/>
        </w:rPr>
        <w:t xml:space="preserve">danych powstałych w ramach budowy baz danych BDOT500 i GESUT Wykonawca sporządzi zbiory metadanych zgodnie z normami ISO 19115, 19119, 19139 oraz zgodnie ze specyfikacją struktury i treści metadanych dla materiałów zasobu określoną w zał. nr 2 do rozporządzenia w sprawie organizacji i trybu prowadzenia państwowego zasobu geodezyjnego i kartograficznego i dostarczy Zamawiającemu wraz z plikiem nagłówkowym, służącym do przeglądania treści zbiorów metadanych w dowolnej przeglądarce internetowej. </w:t>
      </w:r>
    </w:p>
    <w:p w:rsidR="005631B4" w:rsidRPr="006A3A07" w:rsidRDefault="005631B4" w:rsidP="00584FFB">
      <w:pPr>
        <w:widowControl w:val="0"/>
        <w:numPr>
          <w:ilvl w:val="0"/>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32"/>
          <w:szCs w:val="32"/>
          <w:lang w:eastAsia="zh-CN"/>
        </w:rPr>
      </w:pPr>
      <w:r w:rsidRPr="006D4FFD">
        <w:rPr>
          <w:rFonts w:ascii="Times New Roman" w:eastAsia="Times New Roman" w:hAnsi="Times New Roman" w:cs="Times New Roman"/>
          <w:b/>
          <w:bCs/>
          <w:spacing w:val="-2"/>
          <w:sz w:val="32"/>
          <w:szCs w:val="32"/>
          <w:lang w:eastAsia="zh-CN"/>
        </w:rPr>
        <w:t>Etapowanie prac podlegające kontroli technicznej i odbiorowi</w:t>
      </w:r>
    </w:p>
    <w:p w:rsidR="006A3A07" w:rsidRDefault="006A3A07" w:rsidP="00584FFB">
      <w:pPr>
        <w:widowControl w:val="0"/>
        <w:shd w:val="clear" w:color="auto" w:fill="FFFFFF"/>
        <w:tabs>
          <w:tab w:val="left" w:pos="706"/>
        </w:tabs>
        <w:suppressAutoHyphens/>
        <w:autoSpaceDE w:val="0"/>
        <w:autoSpaceDN w:val="0"/>
        <w:adjustRightInd w:val="0"/>
        <w:spacing w:before="100" w:beforeAutospacing="1" w:after="0" w:line="240" w:lineRule="auto"/>
        <w:ind w:left="284"/>
        <w:jc w:val="both"/>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Wykonawca pracy zobowiązany jest do udostępnienia opracowanych materiałów do kontroli na każdym etapie realizacji prac oraz do stosowania się do zaleceń Zamawiającego.</w:t>
      </w:r>
    </w:p>
    <w:p w:rsidR="006A3A07" w:rsidRDefault="006A3A07" w:rsidP="00584FFB">
      <w:pPr>
        <w:pStyle w:val="Akapitzlist"/>
        <w:ind w:left="284"/>
        <w:rPr>
          <w:rFonts w:ascii="Times New Roman" w:eastAsia="Times New Roman" w:hAnsi="Times New Roman" w:cs="Times New Roman"/>
          <w:sz w:val="24"/>
          <w:szCs w:val="24"/>
          <w:lang w:eastAsia="zh-CN"/>
        </w:rPr>
      </w:pPr>
      <w:r w:rsidRPr="006A3A07">
        <w:rPr>
          <w:rFonts w:ascii="Times New Roman" w:eastAsia="Times New Roman" w:hAnsi="Times New Roman" w:cs="Times New Roman"/>
          <w:sz w:val="24"/>
          <w:szCs w:val="24"/>
          <w:lang w:eastAsia="zh-CN"/>
        </w:rPr>
        <w:t xml:space="preserve">Założona baza danych obiektów mapy numerycznej (nie dotyczy zmian ewidencyjnych, które wprowadza </w:t>
      </w:r>
      <w:proofErr w:type="spellStart"/>
      <w:r w:rsidRPr="006A3A07">
        <w:rPr>
          <w:rFonts w:ascii="Times New Roman" w:eastAsia="Times New Roman" w:hAnsi="Times New Roman" w:cs="Times New Roman"/>
          <w:sz w:val="24"/>
          <w:szCs w:val="24"/>
          <w:lang w:eastAsia="zh-CN"/>
        </w:rPr>
        <w:t>PODGiK</w:t>
      </w:r>
      <w:proofErr w:type="spellEnd"/>
      <w:r w:rsidRPr="006A3A07">
        <w:rPr>
          <w:rFonts w:ascii="Times New Roman" w:eastAsia="Times New Roman" w:hAnsi="Times New Roman" w:cs="Times New Roman"/>
          <w:sz w:val="24"/>
          <w:szCs w:val="24"/>
          <w:lang w:eastAsia="zh-CN"/>
        </w:rPr>
        <w:t xml:space="preserve">) uwzględni materiały przyjęte do zasobu </w:t>
      </w:r>
      <w:proofErr w:type="spellStart"/>
      <w:r w:rsidRPr="006A3A07">
        <w:rPr>
          <w:rFonts w:ascii="Times New Roman" w:eastAsia="Times New Roman" w:hAnsi="Times New Roman" w:cs="Times New Roman"/>
          <w:sz w:val="24"/>
          <w:szCs w:val="24"/>
          <w:lang w:eastAsia="zh-CN"/>
        </w:rPr>
        <w:t>PODGiK</w:t>
      </w:r>
      <w:proofErr w:type="spellEnd"/>
      <w:r w:rsidRPr="006A3A07">
        <w:rPr>
          <w:rFonts w:ascii="Times New Roman" w:eastAsia="Times New Roman" w:hAnsi="Times New Roman" w:cs="Times New Roman"/>
          <w:sz w:val="24"/>
          <w:szCs w:val="24"/>
          <w:lang w:eastAsia="zh-CN"/>
        </w:rPr>
        <w:t xml:space="preserve"> nie później, </w:t>
      </w:r>
      <w:r w:rsidR="00BD1F25" w:rsidRPr="00BD1F25">
        <w:rPr>
          <w:rFonts w:ascii="Times New Roman" w:eastAsia="Times New Roman" w:hAnsi="Times New Roman" w:cs="Times New Roman"/>
          <w:b/>
          <w:sz w:val="24"/>
          <w:szCs w:val="24"/>
          <w:lang w:eastAsia="zh-CN"/>
        </w:rPr>
        <w:t xml:space="preserve">niż </w:t>
      </w:r>
      <w:r w:rsidR="0098291F" w:rsidRPr="00BD1F25">
        <w:rPr>
          <w:rFonts w:ascii="Times New Roman" w:eastAsia="Times New Roman" w:hAnsi="Times New Roman" w:cs="Times New Roman"/>
          <w:b/>
          <w:sz w:val="24"/>
          <w:szCs w:val="24"/>
          <w:lang w:eastAsia="zh-CN"/>
        </w:rPr>
        <w:t xml:space="preserve">14 dni od dnia </w:t>
      </w:r>
      <w:r w:rsidRPr="00BD1F25">
        <w:rPr>
          <w:rFonts w:ascii="Times New Roman" w:eastAsia="Times New Roman" w:hAnsi="Times New Roman" w:cs="Times New Roman"/>
          <w:b/>
          <w:sz w:val="24"/>
          <w:szCs w:val="24"/>
          <w:lang w:eastAsia="zh-CN"/>
        </w:rPr>
        <w:t xml:space="preserve">zawiadomienia </w:t>
      </w:r>
      <w:proofErr w:type="spellStart"/>
      <w:r w:rsidRPr="00BD1F25">
        <w:rPr>
          <w:rFonts w:ascii="Times New Roman" w:eastAsia="Times New Roman" w:hAnsi="Times New Roman" w:cs="Times New Roman"/>
          <w:b/>
          <w:sz w:val="24"/>
          <w:szCs w:val="24"/>
          <w:lang w:eastAsia="zh-CN"/>
        </w:rPr>
        <w:t>PODGiK</w:t>
      </w:r>
      <w:proofErr w:type="spellEnd"/>
      <w:r w:rsidRPr="00BD1F25">
        <w:rPr>
          <w:rFonts w:ascii="Times New Roman" w:eastAsia="Times New Roman" w:hAnsi="Times New Roman" w:cs="Times New Roman"/>
          <w:b/>
          <w:sz w:val="24"/>
          <w:szCs w:val="24"/>
          <w:lang w:eastAsia="zh-CN"/>
        </w:rPr>
        <w:t xml:space="preserve"> o zakończeniu prac dla etapu II</w:t>
      </w:r>
      <w:r w:rsidRPr="006A3A07">
        <w:rPr>
          <w:rFonts w:ascii="Times New Roman" w:eastAsia="Times New Roman" w:hAnsi="Times New Roman" w:cs="Times New Roman"/>
          <w:sz w:val="24"/>
          <w:szCs w:val="24"/>
          <w:lang w:eastAsia="zh-CN"/>
        </w:rPr>
        <w:t xml:space="preserve"> i zgłoszenia gotowości przekazania go Zamawiającemu. Zgłoszenie takie wstrzymuje przekazywanie </w:t>
      </w:r>
      <w:r w:rsidR="00461C92">
        <w:rPr>
          <w:rFonts w:ascii="Times New Roman" w:eastAsia="Times New Roman" w:hAnsi="Times New Roman" w:cs="Times New Roman"/>
          <w:sz w:val="24"/>
          <w:szCs w:val="24"/>
          <w:lang w:eastAsia="zh-CN"/>
        </w:rPr>
        <w:t xml:space="preserve">Wykonawcy prac </w:t>
      </w:r>
      <w:r w:rsidRPr="006A3A07">
        <w:rPr>
          <w:rFonts w:ascii="Times New Roman" w:eastAsia="Times New Roman" w:hAnsi="Times New Roman" w:cs="Times New Roman"/>
          <w:sz w:val="24"/>
          <w:szCs w:val="24"/>
          <w:lang w:eastAsia="zh-CN"/>
        </w:rPr>
        <w:t xml:space="preserve">bieżących operatów przyjmowanych do państwowego zasobu </w:t>
      </w:r>
      <w:r w:rsidR="00461C92">
        <w:rPr>
          <w:rFonts w:ascii="Times New Roman" w:eastAsia="Times New Roman" w:hAnsi="Times New Roman" w:cs="Times New Roman"/>
          <w:sz w:val="24"/>
          <w:szCs w:val="24"/>
          <w:lang w:eastAsia="zh-CN"/>
        </w:rPr>
        <w:t>geodezyjnego i kartograficznego</w:t>
      </w:r>
      <w:r w:rsidRPr="006A3A07">
        <w:rPr>
          <w:rFonts w:ascii="Times New Roman" w:eastAsia="Times New Roman" w:hAnsi="Times New Roman" w:cs="Times New Roman"/>
          <w:sz w:val="24"/>
          <w:szCs w:val="24"/>
          <w:lang w:eastAsia="zh-CN"/>
        </w:rPr>
        <w:t xml:space="preserve">. </w:t>
      </w:r>
    </w:p>
    <w:p w:rsidR="005631B4" w:rsidRDefault="005631B4"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w:t>
      </w:r>
    </w:p>
    <w:p w:rsidR="00BD1F25" w:rsidRPr="005631B4" w:rsidRDefault="00BD1F25" w:rsidP="00584FFB">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pacing w:val="-4"/>
          <w:sz w:val="24"/>
          <w:szCs w:val="24"/>
          <w:lang w:eastAsia="zh-CN"/>
        </w:rPr>
        <w:t>W ramach etapu I Wykonawca wykona:</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S</w:t>
      </w:r>
      <w:r w:rsidR="005631B4" w:rsidRPr="005631B4">
        <w:rPr>
          <w:rFonts w:ascii="Times New Roman" w:eastAsia="Times New Roman" w:hAnsi="Times New Roman" w:cs="Times New Roman"/>
          <w:spacing w:val="-1"/>
          <w:sz w:val="24"/>
          <w:szCs w:val="24"/>
          <w:lang w:eastAsia="zh-CN"/>
        </w:rPr>
        <w:t>kanowani</w:t>
      </w:r>
      <w:r>
        <w:rPr>
          <w:rFonts w:ascii="Times New Roman" w:eastAsia="Times New Roman" w:hAnsi="Times New Roman" w:cs="Times New Roman"/>
          <w:spacing w:val="-1"/>
          <w:sz w:val="24"/>
          <w:szCs w:val="24"/>
          <w:lang w:eastAsia="zh-CN"/>
        </w:rPr>
        <w:t>e i kalibracja mapy zasadniczej.</w:t>
      </w:r>
    </w:p>
    <w:p w:rsidR="005631B4" w:rsidRPr="005631B4" w:rsidRDefault="00776C6F" w:rsidP="00584FFB">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W</w:t>
      </w:r>
      <w:r w:rsidR="00BD1F25">
        <w:rPr>
          <w:rFonts w:ascii="Times New Roman" w:eastAsia="Times New Roman" w:hAnsi="Times New Roman" w:cs="Times New Roman"/>
          <w:sz w:val="24"/>
          <w:szCs w:val="24"/>
          <w:lang w:eastAsia="zh-CN"/>
        </w:rPr>
        <w:t>ywiad terenowy</w:t>
      </w:r>
      <w:r>
        <w:rPr>
          <w:rFonts w:ascii="Times New Roman" w:eastAsia="Times New Roman" w:hAnsi="Times New Roman" w:cs="Times New Roman"/>
          <w:sz w:val="24"/>
          <w:szCs w:val="24"/>
          <w:lang w:eastAsia="zh-CN"/>
        </w:rPr>
        <w:t>.</w:t>
      </w:r>
    </w:p>
    <w:p w:rsidR="00776C6F" w:rsidRPr="00776C6F" w:rsidRDefault="00776C6F" w:rsidP="00776C6F">
      <w:pPr>
        <w:pStyle w:val="Akapitzlist"/>
        <w:numPr>
          <w:ilvl w:val="3"/>
          <w:numId w:val="33"/>
        </w:numPr>
        <w:rPr>
          <w:rFonts w:ascii="Times New Roman" w:eastAsia="Times New Roman" w:hAnsi="Times New Roman" w:cs="Times New Roman"/>
          <w:spacing w:val="-2"/>
          <w:sz w:val="24"/>
          <w:szCs w:val="24"/>
          <w:lang w:eastAsia="zh-CN"/>
        </w:rPr>
      </w:pPr>
      <w:r>
        <w:rPr>
          <w:rFonts w:ascii="Times New Roman" w:eastAsia="Times New Roman" w:hAnsi="Times New Roman" w:cs="Times New Roman"/>
          <w:spacing w:val="-2"/>
          <w:sz w:val="24"/>
          <w:szCs w:val="24"/>
          <w:lang w:eastAsia="zh-CN"/>
        </w:rPr>
        <w:t>A</w:t>
      </w:r>
      <w:r w:rsidR="005631B4" w:rsidRPr="00776C6F">
        <w:rPr>
          <w:rFonts w:ascii="Times New Roman" w:eastAsia="Times New Roman" w:hAnsi="Times New Roman" w:cs="Times New Roman"/>
          <w:spacing w:val="-2"/>
          <w:sz w:val="24"/>
          <w:szCs w:val="24"/>
          <w:lang w:eastAsia="zh-CN"/>
        </w:rPr>
        <w:t>naliza</w:t>
      </w:r>
      <w:r w:rsidR="00BD1F25" w:rsidRPr="00776C6F">
        <w:rPr>
          <w:rFonts w:ascii="Times New Roman" w:eastAsia="Times New Roman" w:hAnsi="Times New Roman" w:cs="Times New Roman"/>
          <w:spacing w:val="-2"/>
          <w:sz w:val="24"/>
          <w:szCs w:val="24"/>
          <w:lang w:eastAsia="zh-CN"/>
        </w:rPr>
        <w:t xml:space="preserve"> materiałów zasobu </w:t>
      </w:r>
      <w:r w:rsidR="00BD1F25" w:rsidRPr="00BD1F25">
        <w:t xml:space="preserve"> </w:t>
      </w:r>
      <w:r w:rsidR="00BD1F25" w:rsidRPr="00776C6F">
        <w:rPr>
          <w:rFonts w:ascii="Times New Roman" w:eastAsia="Times New Roman" w:hAnsi="Times New Roman" w:cs="Times New Roman"/>
          <w:spacing w:val="-2"/>
          <w:sz w:val="24"/>
          <w:szCs w:val="24"/>
          <w:lang w:eastAsia="zh-CN"/>
        </w:rPr>
        <w:t>z uzbrojeniem terenu i operatów z pomiarów sytuacyjno- wysokościowy</w:t>
      </w:r>
      <w:r w:rsidRPr="00776C6F">
        <w:rPr>
          <w:rFonts w:ascii="Times New Roman" w:eastAsia="Times New Roman" w:hAnsi="Times New Roman" w:cs="Times New Roman"/>
          <w:spacing w:val="-2"/>
          <w:sz w:val="24"/>
          <w:szCs w:val="24"/>
          <w:lang w:eastAsia="zh-CN"/>
        </w:rPr>
        <w:t>ch</w:t>
      </w:r>
      <w:r w:rsidR="00BD1F25" w:rsidRPr="00776C6F">
        <w:rPr>
          <w:rFonts w:ascii="Times New Roman" w:eastAsia="Times New Roman" w:hAnsi="Times New Roman" w:cs="Times New Roman"/>
          <w:spacing w:val="-2"/>
          <w:sz w:val="24"/>
          <w:szCs w:val="24"/>
          <w:lang w:eastAsia="zh-CN"/>
        </w:rPr>
        <w:t xml:space="preserve"> z uwzględnieniem operatów prawnych w zakresie treści dot. pomiarów sytuacyjnych, sporządzenie raportu z analizy</w:t>
      </w:r>
      <w:r w:rsidRPr="00776C6F">
        <w:rPr>
          <w:rFonts w:ascii="Times New Roman" w:eastAsia="Times New Roman" w:hAnsi="Times New Roman" w:cs="Times New Roman"/>
          <w:spacing w:val="-2"/>
          <w:sz w:val="24"/>
          <w:szCs w:val="24"/>
          <w:lang w:eastAsia="zh-CN"/>
        </w:rPr>
        <w:t xml:space="preserve"> - raport podlega zatwierdzaniu przez </w:t>
      </w:r>
      <w:proofErr w:type="spellStart"/>
      <w:r w:rsidRPr="00776C6F">
        <w:rPr>
          <w:rFonts w:ascii="Times New Roman" w:eastAsia="Times New Roman" w:hAnsi="Times New Roman" w:cs="Times New Roman"/>
          <w:spacing w:val="-2"/>
          <w:sz w:val="24"/>
          <w:szCs w:val="24"/>
          <w:lang w:eastAsia="zh-CN"/>
        </w:rPr>
        <w:t>PODGiK</w:t>
      </w:r>
      <w:proofErr w:type="spellEnd"/>
      <w:r w:rsidRPr="00776C6F">
        <w:rPr>
          <w:rFonts w:ascii="Times New Roman" w:eastAsia="Times New Roman" w:hAnsi="Times New Roman" w:cs="Times New Roman"/>
          <w:spacing w:val="-2"/>
          <w:sz w:val="24"/>
          <w:szCs w:val="24"/>
          <w:lang w:eastAsia="zh-CN"/>
        </w:rPr>
        <w:t xml:space="preserve"> – w miarę postępu prac w okresach miesięcznych.</w:t>
      </w:r>
    </w:p>
    <w:p w:rsidR="00776C6F" w:rsidRPr="00776C6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E</w:t>
      </w:r>
      <w:r w:rsidR="00BD1F25" w:rsidRPr="00776C6F">
        <w:rPr>
          <w:rFonts w:ascii="Times New Roman" w:eastAsia="Times New Roman" w:hAnsi="Times New Roman" w:cs="Times New Roman"/>
          <w:spacing w:val="-2"/>
          <w:sz w:val="24"/>
          <w:szCs w:val="24"/>
          <w:lang w:eastAsia="zh-CN"/>
        </w:rPr>
        <w:t xml:space="preserve">widencjonowanie materiałów zasobu zakwalifikowanych </w:t>
      </w:r>
      <w:r w:rsidRPr="00776C6F">
        <w:rPr>
          <w:rFonts w:ascii="Times New Roman" w:eastAsia="Times New Roman" w:hAnsi="Times New Roman" w:cs="Times New Roman"/>
          <w:spacing w:val="-2"/>
          <w:sz w:val="24"/>
          <w:szCs w:val="24"/>
          <w:lang w:eastAsia="zh-CN"/>
        </w:rPr>
        <w:t>do wykorzy</w:t>
      </w:r>
      <w:r w:rsidR="00BD1F25" w:rsidRPr="00776C6F">
        <w:rPr>
          <w:rFonts w:ascii="Times New Roman" w:eastAsia="Times New Roman" w:hAnsi="Times New Roman" w:cs="Times New Roman"/>
          <w:spacing w:val="-2"/>
          <w:sz w:val="24"/>
          <w:szCs w:val="24"/>
          <w:lang w:eastAsia="zh-CN"/>
        </w:rPr>
        <w:t xml:space="preserve">stania przy </w:t>
      </w:r>
      <w:r w:rsidRPr="00776C6F">
        <w:rPr>
          <w:rFonts w:ascii="Times New Roman" w:eastAsia="Times New Roman" w:hAnsi="Times New Roman" w:cs="Times New Roman"/>
          <w:spacing w:val="-2"/>
          <w:sz w:val="24"/>
          <w:szCs w:val="24"/>
          <w:lang w:eastAsia="zh-CN"/>
        </w:rPr>
        <w:t>budowie</w:t>
      </w:r>
      <w:r w:rsidR="00BD1F25" w:rsidRPr="00776C6F">
        <w:rPr>
          <w:rFonts w:ascii="Times New Roman" w:eastAsia="Times New Roman" w:hAnsi="Times New Roman" w:cs="Times New Roman"/>
          <w:spacing w:val="-2"/>
          <w:sz w:val="24"/>
          <w:szCs w:val="24"/>
          <w:lang w:eastAsia="zh-CN"/>
        </w:rPr>
        <w:t xml:space="preserve"> baz danych BDOT500 i GESUT</w:t>
      </w:r>
      <w:r>
        <w:rPr>
          <w:rFonts w:ascii="Times New Roman" w:eastAsia="Times New Roman" w:hAnsi="Times New Roman" w:cs="Times New Roman"/>
          <w:spacing w:val="-2"/>
          <w:sz w:val="24"/>
          <w:szCs w:val="24"/>
          <w:lang w:eastAsia="zh-CN"/>
        </w:rPr>
        <w:t>.</w:t>
      </w:r>
    </w:p>
    <w:p w:rsidR="00776C6F" w:rsidRPr="00C31D0F" w:rsidRDefault="00776C6F" w:rsidP="00584FFB">
      <w:pPr>
        <w:pStyle w:val="Akapitzlist"/>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Założenie baz danych BDOT500 i GESUT na podstawie danych z materiałów zasobu, z digitalizacji rastra analogowej mapy zasadniczej oraz na podstawie wyników wywiadu terenowego.</w:t>
      </w:r>
    </w:p>
    <w:p w:rsidR="005631B4" w:rsidRPr="005631B4" w:rsidRDefault="00776C6F" w:rsidP="00776C6F">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2"/>
          <w:sz w:val="24"/>
          <w:szCs w:val="24"/>
          <w:lang w:eastAsia="zh-CN"/>
        </w:rPr>
        <w:t xml:space="preserve">Sporządzenie raportu z </w:t>
      </w:r>
      <w:r w:rsidRPr="00776C6F">
        <w:rPr>
          <w:rFonts w:ascii="Times New Roman" w:eastAsia="Times New Roman" w:hAnsi="Times New Roman" w:cs="Times New Roman"/>
          <w:spacing w:val="-2"/>
          <w:sz w:val="24"/>
          <w:szCs w:val="24"/>
          <w:lang w:eastAsia="zh-CN"/>
        </w:rPr>
        <w:t xml:space="preserve">modyfikacji danych budynków dot. geometrii lub atrybutów dla każdego obrębu odrębnie -  </w:t>
      </w:r>
      <w:r>
        <w:rPr>
          <w:rFonts w:ascii="Times New Roman" w:eastAsia="Times New Roman" w:hAnsi="Times New Roman" w:cs="Times New Roman"/>
          <w:spacing w:val="-2"/>
          <w:sz w:val="24"/>
          <w:szCs w:val="24"/>
          <w:lang w:eastAsia="zh-CN"/>
        </w:rPr>
        <w:t>r</w:t>
      </w:r>
      <w:r w:rsidRPr="00776C6F">
        <w:rPr>
          <w:rFonts w:ascii="Times New Roman" w:eastAsia="Times New Roman" w:hAnsi="Times New Roman" w:cs="Times New Roman"/>
          <w:spacing w:val="-2"/>
          <w:sz w:val="24"/>
          <w:szCs w:val="24"/>
          <w:lang w:eastAsia="zh-CN"/>
        </w:rPr>
        <w:t xml:space="preserve">aport podlega zatwierdzaniu przez </w:t>
      </w:r>
      <w:proofErr w:type="spellStart"/>
      <w:r w:rsidRPr="00776C6F">
        <w:rPr>
          <w:rFonts w:ascii="Times New Roman" w:eastAsia="Times New Roman" w:hAnsi="Times New Roman" w:cs="Times New Roman"/>
          <w:spacing w:val="-2"/>
          <w:sz w:val="24"/>
          <w:szCs w:val="24"/>
          <w:lang w:eastAsia="zh-CN"/>
        </w:rPr>
        <w:t>PODGiK</w:t>
      </w:r>
      <w:proofErr w:type="spellEnd"/>
      <w:r w:rsidRPr="00776C6F">
        <w:rPr>
          <w:rFonts w:ascii="Times New Roman" w:eastAsia="Times New Roman" w:hAnsi="Times New Roman" w:cs="Times New Roman"/>
          <w:spacing w:val="-2"/>
          <w:sz w:val="24"/>
          <w:szCs w:val="24"/>
          <w:lang w:eastAsia="zh-CN"/>
        </w:rPr>
        <w:t xml:space="preserve"> – w miarę postępu prac w okresach miesięcznych.</w:t>
      </w:r>
    </w:p>
    <w:p w:rsidR="00BD1F25" w:rsidRPr="00BD1F25"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Cs/>
          <w:sz w:val="24"/>
          <w:szCs w:val="24"/>
          <w:lang w:eastAsia="zh-CN"/>
        </w:rPr>
        <w:t xml:space="preserve">Sporządzenie </w:t>
      </w:r>
      <w:r w:rsidR="005631B4" w:rsidRPr="005631B4">
        <w:rPr>
          <w:rFonts w:ascii="Times New Roman" w:eastAsia="Times New Roman" w:hAnsi="Times New Roman" w:cs="Times New Roman"/>
          <w:bCs/>
          <w:sz w:val="24"/>
          <w:szCs w:val="24"/>
          <w:lang w:eastAsia="zh-CN"/>
        </w:rPr>
        <w:t>wykaz</w:t>
      </w:r>
      <w:r>
        <w:rPr>
          <w:rFonts w:ascii="Times New Roman" w:eastAsia="Times New Roman" w:hAnsi="Times New Roman" w:cs="Times New Roman"/>
          <w:bCs/>
          <w:sz w:val="24"/>
          <w:szCs w:val="24"/>
          <w:lang w:eastAsia="zh-CN"/>
        </w:rPr>
        <w:t>u</w:t>
      </w:r>
      <w:r w:rsidR="005631B4" w:rsidRPr="005631B4">
        <w:rPr>
          <w:rFonts w:ascii="Times New Roman" w:eastAsia="Times New Roman" w:hAnsi="Times New Roman" w:cs="Times New Roman"/>
          <w:bCs/>
          <w:sz w:val="24"/>
          <w:szCs w:val="24"/>
          <w:lang w:eastAsia="zh-CN"/>
        </w:rPr>
        <w:t xml:space="preserve"> rozbieżności dotyczący sytuacji wymagających</w:t>
      </w:r>
      <w:r w:rsidR="00BD1F25">
        <w:rPr>
          <w:rFonts w:ascii="Times New Roman" w:eastAsia="Times New Roman" w:hAnsi="Times New Roman" w:cs="Times New Roman"/>
          <w:bCs/>
          <w:sz w:val="24"/>
          <w:szCs w:val="24"/>
          <w:lang w:eastAsia="zh-CN"/>
        </w:rPr>
        <w:t xml:space="preserve"> kontrolnego pomiaru terenowego</w:t>
      </w:r>
      <w:r w:rsidR="00F65CAB">
        <w:rPr>
          <w:rFonts w:ascii="Times New Roman" w:eastAsia="Times New Roman" w:hAnsi="Times New Roman" w:cs="Times New Roman"/>
          <w:bCs/>
          <w:sz w:val="24"/>
          <w:szCs w:val="24"/>
          <w:lang w:eastAsia="zh-CN"/>
        </w:rPr>
        <w:t xml:space="preserve"> i wykonanie pomiaru.</w:t>
      </w:r>
    </w:p>
    <w:p w:rsidR="005631B4" w:rsidRPr="00776C6F" w:rsidRDefault="00776C6F" w:rsidP="00BD1F25">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z w:val="24"/>
          <w:szCs w:val="24"/>
          <w:lang w:eastAsia="zh-CN"/>
        </w:rPr>
        <w:t>Z</w:t>
      </w:r>
      <w:r w:rsidR="005631B4" w:rsidRPr="00BD1F25">
        <w:rPr>
          <w:rFonts w:ascii="Times New Roman" w:eastAsia="Times New Roman" w:hAnsi="Times New Roman" w:cs="Times New Roman"/>
          <w:sz w:val="24"/>
          <w:szCs w:val="24"/>
          <w:lang w:eastAsia="zh-CN"/>
        </w:rPr>
        <w:t xml:space="preserve">ałożenie baz </w:t>
      </w:r>
      <w:r w:rsidR="00BD1F25">
        <w:rPr>
          <w:rFonts w:ascii="Times New Roman" w:eastAsia="Times New Roman" w:hAnsi="Times New Roman" w:cs="Times New Roman"/>
          <w:sz w:val="24"/>
          <w:szCs w:val="24"/>
          <w:lang w:eastAsia="zh-CN"/>
        </w:rPr>
        <w:t>GESUT i BDOT500</w:t>
      </w:r>
      <w:r w:rsidR="005631B4" w:rsidRPr="00BD1F25">
        <w:rPr>
          <w:rFonts w:ascii="Times New Roman" w:eastAsia="Times New Roman" w:hAnsi="Times New Roman" w:cs="Times New Roman"/>
          <w:sz w:val="24"/>
          <w:szCs w:val="24"/>
          <w:lang w:eastAsia="zh-CN"/>
        </w:rPr>
        <w:t xml:space="preserve"> z op</w:t>
      </w:r>
      <w:r>
        <w:rPr>
          <w:rFonts w:ascii="Times New Roman" w:eastAsia="Times New Roman" w:hAnsi="Times New Roman" w:cs="Times New Roman"/>
          <w:sz w:val="24"/>
          <w:szCs w:val="24"/>
          <w:lang w:eastAsia="zh-CN"/>
        </w:rPr>
        <w:t>eratów</w:t>
      </w:r>
      <w:r w:rsidR="00B94B9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z digitalizacji rastra</w:t>
      </w:r>
      <w:r w:rsidR="00B94B93">
        <w:rPr>
          <w:rFonts w:ascii="Times New Roman" w:eastAsia="Times New Roman" w:hAnsi="Times New Roman" w:cs="Times New Roman"/>
          <w:sz w:val="24"/>
          <w:szCs w:val="24"/>
          <w:lang w:eastAsia="zh-CN"/>
        </w:rPr>
        <w:t xml:space="preserve">, wyników </w:t>
      </w:r>
      <w:r w:rsidR="00B94B93">
        <w:rPr>
          <w:rFonts w:ascii="Times New Roman" w:eastAsia="Times New Roman" w:hAnsi="Times New Roman" w:cs="Times New Roman"/>
          <w:sz w:val="24"/>
          <w:szCs w:val="24"/>
          <w:lang w:eastAsia="zh-CN"/>
        </w:rPr>
        <w:lastRenderedPageBreak/>
        <w:t>wywiadu terenowego i pomiaru kontrolnego.</w:t>
      </w:r>
    </w:p>
    <w:p w:rsidR="005631B4" w:rsidRPr="00776C6F" w:rsidRDefault="005631B4" w:rsidP="00304BA9">
      <w:pPr>
        <w:widowControl w:val="0"/>
        <w:numPr>
          <w:ilvl w:val="3"/>
          <w:numId w:val="33"/>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776C6F">
        <w:rPr>
          <w:rFonts w:ascii="Times New Roman" w:eastAsia="Times New Roman" w:hAnsi="Times New Roman" w:cs="Times New Roman"/>
          <w:sz w:val="24"/>
          <w:szCs w:val="24"/>
          <w:lang w:eastAsia="zh-CN"/>
        </w:rPr>
        <w:t xml:space="preserve">Sporządzenie i przekazanie operatu technicznego </w:t>
      </w:r>
      <w:r w:rsidR="00304BA9" w:rsidRPr="00304BA9">
        <w:rPr>
          <w:rFonts w:ascii="Times New Roman" w:eastAsia="Times New Roman" w:hAnsi="Times New Roman" w:cs="Times New Roman"/>
          <w:sz w:val="24"/>
          <w:szCs w:val="24"/>
          <w:lang w:eastAsia="zh-CN"/>
        </w:rPr>
        <w:t xml:space="preserve">z wykonanych prac I etapu </w:t>
      </w:r>
      <w:r w:rsidR="00304BA9">
        <w:rPr>
          <w:rFonts w:ascii="Times New Roman" w:eastAsia="Times New Roman" w:hAnsi="Times New Roman" w:cs="Times New Roman"/>
          <w:sz w:val="24"/>
          <w:szCs w:val="24"/>
          <w:lang w:eastAsia="zh-CN"/>
        </w:rPr>
        <w:t>wraz z uzupełnionym Dziennikiem Pracy.</w:t>
      </w:r>
    </w:p>
    <w:p w:rsidR="005631B4" w:rsidRPr="005631B4" w:rsidRDefault="005631B4" w:rsidP="00776C6F">
      <w:pPr>
        <w:widowControl w:val="0"/>
        <w:shd w:val="clear" w:color="auto" w:fill="FFFFFF"/>
        <w:tabs>
          <w:tab w:val="left" w:pos="710"/>
        </w:tabs>
        <w:suppressAutoHyphens/>
        <w:autoSpaceDE w:val="0"/>
        <w:autoSpaceDN w:val="0"/>
        <w:adjustRightInd w:val="0"/>
        <w:spacing w:before="100" w:beforeAutospacing="1" w:after="0" w:line="240" w:lineRule="auto"/>
        <w:ind w:left="113"/>
        <w:jc w:val="both"/>
        <w:rPr>
          <w:rFonts w:ascii="Times New Roman" w:eastAsia="Times New Roman" w:hAnsi="Times New Roman" w:cs="Times New Roman"/>
          <w:b/>
          <w:bCs/>
          <w:spacing w:val="-4"/>
          <w:sz w:val="24"/>
          <w:szCs w:val="24"/>
          <w:lang w:eastAsia="zh-CN"/>
        </w:rPr>
      </w:pPr>
      <w:r w:rsidRPr="005631B4">
        <w:rPr>
          <w:rFonts w:ascii="Times New Roman" w:eastAsia="Times New Roman" w:hAnsi="Times New Roman" w:cs="Times New Roman"/>
          <w:b/>
          <w:bCs/>
          <w:spacing w:val="-4"/>
          <w:sz w:val="24"/>
          <w:szCs w:val="24"/>
          <w:lang w:eastAsia="zh-CN"/>
        </w:rPr>
        <w:t>ETAP II:</w:t>
      </w:r>
    </w:p>
    <w:p w:rsidR="00776C6F" w:rsidRDefault="00776C6F" w:rsidP="00D23228">
      <w:pPr>
        <w:shd w:val="clear" w:color="auto" w:fill="FFFFFF"/>
        <w:tabs>
          <w:tab w:val="left" w:pos="1134"/>
        </w:tabs>
        <w:suppressAutoHyphens/>
        <w:spacing w:before="100" w:beforeAutospacing="1" w:after="0" w:line="240" w:lineRule="auto"/>
        <w:jc w:val="both"/>
        <w:rPr>
          <w:rFonts w:ascii="Times New Roman" w:eastAsia="Times New Roman" w:hAnsi="Times New Roman" w:cs="Times New Roman"/>
          <w:b/>
          <w:spacing w:val="-4"/>
          <w:sz w:val="24"/>
          <w:szCs w:val="24"/>
          <w:lang w:eastAsia="zh-CN"/>
        </w:rPr>
      </w:pPr>
      <w:r w:rsidRPr="00776C6F">
        <w:rPr>
          <w:rFonts w:ascii="Times New Roman" w:eastAsia="Times New Roman" w:hAnsi="Times New Roman" w:cs="Times New Roman"/>
          <w:b/>
          <w:spacing w:val="-4"/>
          <w:sz w:val="24"/>
          <w:szCs w:val="24"/>
          <w:lang w:eastAsia="zh-CN"/>
        </w:rPr>
        <w:t>W ramach etapu II Wykonawca wykona:</w:t>
      </w:r>
      <w:r w:rsidR="005631B4" w:rsidRPr="00776C6F">
        <w:rPr>
          <w:rFonts w:ascii="Times New Roman" w:eastAsia="Times New Roman" w:hAnsi="Times New Roman" w:cs="Times New Roman"/>
          <w:b/>
          <w:spacing w:val="-4"/>
          <w:sz w:val="24"/>
          <w:szCs w:val="24"/>
          <w:lang w:eastAsia="zh-CN"/>
        </w:rPr>
        <w:tab/>
      </w:r>
    </w:p>
    <w:p w:rsidR="00776C6F" w:rsidRPr="005631B4" w:rsidRDefault="00981BD8"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spacing w:val="-1"/>
          <w:sz w:val="24"/>
          <w:szCs w:val="24"/>
          <w:lang w:eastAsia="zh-CN"/>
        </w:rPr>
        <w:t>Pozyskanie danych branżowych</w:t>
      </w:r>
      <w:r w:rsidR="001130E7">
        <w:rPr>
          <w:rFonts w:ascii="Times New Roman" w:eastAsia="Times New Roman" w:hAnsi="Times New Roman" w:cs="Times New Roman"/>
          <w:spacing w:val="-1"/>
          <w:sz w:val="24"/>
          <w:szCs w:val="24"/>
          <w:lang w:eastAsia="zh-CN"/>
        </w:rPr>
        <w:t>.</w:t>
      </w:r>
    </w:p>
    <w:p w:rsidR="00981BD8" w:rsidRPr="00981BD8" w:rsidRDefault="00981BD8" w:rsidP="00300776">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Przedłożenie podmiotom władającym poszczególnymi sieciami uzbrojenia terenu odpowiedniej treści inicjalnej bazy danych GESUT w celu weryfikacji.</w:t>
      </w:r>
      <w:r w:rsidR="00300776">
        <w:rPr>
          <w:rFonts w:ascii="Times New Roman" w:eastAsia="Times New Roman" w:hAnsi="Times New Roman" w:cs="Times New Roman"/>
          <w:sz w:val="24"/>
          <w:szCs w:val="24"/>
          <w:lang w:eastAsia="zh-CN"/>
        </w:rPr>
        <w:t xml:space="preserve"> </w:t>
      </w:r>
      <w:r w:rsidR="00300776" w:rsidRPr="00300776">
        <w:rPr>
          <w:rFonts w:ascii="Times New Roman" w:eastAsia="Times New Roman" w:hAnsi="Times New Roman" w:cs="Times New Roman"/>
          <w:b/>
          <w:sz w:val="24"/>
          <w:szCs w:val="24"/>
          <w:lang w:eastAsia="zh-CN"/>
        </w:rPr>
        <w:t>Przewidywany czas weryfikacji inicjalnej bazy danych GESUT przez podmioty władające – 3 miesiące.</w:t>
      </w:r>
    </w:p>
    <w:p w:rsidR="00981BD8" w:rsidRPr="00981BD8" w:rsidRDefault="00981BD8" w:rsidP="00981BD8">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eastAsia="zh-CN"/>
        </w:rPr>
      </w:pPr>
      <w:r w:rsidRPr="00981BD8">
        <w:rPr>
          <w:rFonts w:ascii="Times New Roman" w:eastAsia="Times New Roman" w:hAnsi="Times New Roman" w:cs="Times New Roman"/>
          <w:sz w:val="24"/>
          <w:szCs w:val="24"/>
          <w:lang w:eastAsia="zh-CN"/>
        </w:rPr>
        <w:t>Rozpatrzenie uwag zgłoszonych przez podmioty władające siecią uzbrojenia terenu do przedłożonej treści inicjalnej bazy danych GESUT, powiadomienie tych podmiotów o sposobie rozpatrzenia zgłoszonych uwag oraz modyfikacja inicjalnej bazy danych.</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Uzupełnienie bazy danych BDOT500</w:t>
      </w:r>
      <w:r>
        <w:rPr>
          <w:rFonts w:ascii="Times New Roman" w:eastAsia="Times New Roman" w:hAnsi="Times New Roman" w:cs="Times New Roman"/>
          <w:bCs/>
          <w:sz w:val="24"/>
          <w:szCs w:val="24"/>
          <w:lang w:eastAsia="zh-CN"/>
        </w:rPr>
        <w:t>.</w:t>
      </w:r>
    </w:p>
    <w:p w:rsid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A</w:t>
      </w:r>
      <w:r w:rsidRPr="00550379">
        <w:rPr>
          <w:rFonts w:ascii="Times New Roman" w:eastAsia="Times New Roman" w:hAnsi="Times New Roman" w:cs="Times New Roman"/>
          <w:bCs/>
          <w:sz w:val="24"/>
          <w:szCs w:val="24"/>
          <w:lang w:eastAsia="zh-CN"/>
        </w:rPr>
        <w:t xml:space="preserve">ktualizacja </w:t>
      </w:r>
      <w:r>
        <w:rPr>
          <w:rFonts w:ascii="Times New Roman" w:eastAsia="Times New Roman" w:hAnsi="Times New Roman" w:cs="Times New Roman"/>
          <w:bCs/>
          <w:sz w:val="24"/>
          <w:szCs w:val="24"/>
          <w:lang w:eastAsia="zh-CN"/>
        </w:rPr>
        <w:t xml:space="preserve">założonych </w:t>
      </w:r>
      <w:r w:rsidRPr="00550379">
        <w:rPr>
          <w:rFonts w:ascii="Times New Roman" w:eastAsia="Times New Roman" w:hAnsi="Times New Roman" w:cs="Times New Roman"/>
          <w:bCs/>
          <w:sz w:val="24"/>
          <w:szCs w:val="24"/>
          <w:lang w:eastAsia="zh-CN"/>
        </w:rPr>
        <w:t xml:space="preserve">baz o operaty z opracowywanego </w:t>
      </w:r>
      <w:r>
        <w:rPr>
          <w:rFonts w:ascii="Times New Roman" w:eastAsia="Times New Roman" w:hAnsi="Times New Roman" w:cs="Times New Roman"/>
          <w:bCs/>
          <w:sz w:val="24"/>
          <w:szCs w:val="24"/>
          <w:lang w:eastAsia="zh-CN"/>
        </w:rPr>
        <w:t>obszaru</w:t>
      </w:r>
      <w:r w:rsidRPr="00550379">
        <w:rPr>
          <w:rFonts w:ascii="Times New Roman" w:eastAsia="Times New Roman" w:hAnsi="Times New Roman" w:cs="Times New Roman"/>
          <w:bCs/>
          <w:sz w:val="24"/>
          <w:szCs w:val="24"/>
          <w:lang w:eastAsia="zh-CN"/>
        </w:rPr>
        <w:t xml:space="preserve"> przyjęte do zasobu od czasu rozpoczęcia roboty</w:t>
      </w:r>
      <w:r>
        <w:rPr>
          <w:rFonts w:ascii="Times New Roman" w:eastAsia="Times New Roman" w:hAnsi="Times New Roman" w:cs="Times New Roman"/>
          <w:bCs/>
          <w:sz w:val="24"/>
          <w:szCs w:val="24"/>
          <w:lang w:eastAsia="zh-CN"/>
        </w:rPr>
        <w:t>.</w:t>
      </w:r>
    </w:p>
    <w:p w:rsidR="00550379" w:rsidRPr="00550379" w:rsidRDefault="00550379"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Harmonizacja baz danych – w tym uzupełnienie bazy </w:t>
      </w:r>
      <w:proofErr w:type="spellStart"/>
      <w:r>
        <w:rPr>
          <w:rFonts w:ascii="Times New Roman" w:eastAsia="Times New Roman" w:hAnsi="Times New Roman" w:cs="Times New Roman"/>
          <w:bCs/>
          <w:sz w:val="24"/>
          <w:szCs w:val="24"/>
          <w:lang w:eastAsia="zh-CN"/>
        </w:rPr>
        <w:t>EGiB</w:t>
      </w:r>
      <w:proofErr w:type="spellEnd"/>
      <w:r>
        <w:rPr>
          <w:rFonts w:ascii="Times New Roman" w:eastAsia="Times New Roman" w:hAnsi="Times New Roman" w:cs="Times New Roman"/>
          <w:bCs/>
          <w:sz w:val="24"/>
          <w:szCs w:val="24"/>
          <w:lang w:eastAsia="zh-CN"/>
        </w:rPr>
        <w:t xml:space="preserve"> – część opisowa.</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bCs/>
          <w:sz w:val="24"/>
          <w:szCs w:val="24"/>
          <w:lang w:eastAsia="zh-CN"/>
        </w:rPr>
        <w:t>Redakcja map zasadniczych w skalach 1:500 i 1:1000</w:t>
      </w:r>
      <w:r>
        <w:rPr>
          <w:rFonts w:ascii="Times New Roman" w:eastAsia="Times New Roman" w:hAnsi="Times New Roman" w:cs="Times New Roman"/>
          <w:bCs/>
          <w:sz w:val="24"/>
          <w:szCs w:val="24"/>
          <w:lang w:eastAsia="zh-CN"/>
        </w:rPr>
        <w:t>.</w:t>
      </w:r>
    </w:p>
    <w:p w:rsidR="00461C92" w:rsidRDefault="00304BA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 xml:space="preserve">Wykonanie i udokumentowanie w Dzienniku Pracy przez Wykonawcę szczegółowej kontroli założonej mapy zasadniczej – w szczególności sprawdzenie zgodności treści arkuszy z ich odpowiednikami analogowymi, sprawdzenie poprawności redakcji. </w:t>
      </w:r>
    </w:p>
    <w:p w:rsidR="00550379" w:rsidRPr="00461C92" w:rsidRDefault="00550379" w:rsidP="00461C92">
      <w:pPr>
        <w:pStyle w:val="Akapitzlist"/>
        <w:widowControl w:val="0"/>
        <w:numPr>
          <w:ilvl w:val="3"/>
          <w:numId w:val="39"/>
        </w:numPr>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bCs/>
          <w:sz w:val="24"/>
          <w:szCs w:val="24"/>
          <w:lang w:eastAsia="zh-CN"/>
        </w:rPr>
      </w:pPr>
      <w:r w:rsidRPr="00461C92">
        <w:rPr>
          <w:rFonts w:ascii="Times New Roman" w:eastAsia="Times New Roman" w:hAnsi="Times New Roman" w:cs="Times New Roman"/>
          <w:bCs/>
          <w:sz w:val="24"/>
          <w:szCs w:val="24"/>
          <w:lang w:eastAsia="zh-CN"/>
        </w:rPr>
        <w:t>Przeprowadzenie</w:t>
      </w:r>
      <w:r w:rsidR="00E45FBE" w:rsidRPr="00461C92">
        <w:rPr>
          <w:rFonts w:ascii="Times New Roman" w:eastAsia="Times New Roman" w:hAnsi="Times New Roman" w:cs="Times New Roman"/>
          <w:bCs/>
          <w:sz w:val="24"/>
          <w:szCs w:val="24"/>
          <w:lang w:eastAsia="zh-CN"/>
        </w:rPr>
        <w:t xml:space="preserve"> i udokumentowanie</w:t>
      </w:r>
      <w:r w:rsidRPr="00461C92">
        <w:rPr>
          <w:rFonts w:ascii="Times New Roman" w:eastAsia="Times New Roman" w:hAnsi="Times New Roman" w:cs="Times New Roman"/>
          <w:bCs/>
          <w:sz w:val="24"/>
          <w:szCs w:val="24"/>
          <w:lang w:eastAsia="zh-CN"/>
        </w:rPr>
        <w:t xml:space="preserve"> przez Wykonawcę wszelkich dostępnych w systemie </w:t>
      </w:r>
      <w:proofErr w:type="spellStart"/>
      <w:r w:rsidRPr="00461C92">
        <w:rPr>
          <w:rFonts w:ascii="Times New Roman" w:eastAsia="Times New Roman" w:hAnsi="Times New Roman" w:cs="Times New Roman"/>
          <w:bCs/>
          <w:sz w:val="24"/>
          <w:szCs w:val="24"/>
          <w:lang w:eastAsia="zh-CN"/>
        </w:rPr>
        <w:t>Geo</w:t>
      </w:r>
      <w:proofErr w:type="spellEnd"/>
      <w:r w:rsidRPr="00461C92">
        <w:rPr>
          <w:rFonts w:ascii="Times New Roman" w:eastAsia="Times New Roman" w:hAnsi="Times New Roman" w:cs="Times New Roman"/>
          <w:bCs/>
          <w:sz w:val="24"/>
          <w:szCs w:val="24"/>
          <w:lang w:eastAsia="zh-CN"/>
        </w:rPr>
        <w:t>-Info kontroli.</w:t>
      </w:r>
    </w:p>
    <w:p w:rsidR="00550379" w:rsidRDefault="00550379" w:rsidP="00776C6F">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 xml:space="preserve">Implementacja założonych baz danych do systemu </w:t>
      </w:r>
      <w:proofErr w:type="spellStart"/>
      <w:r>
        <w:rPr>
          <w:rFonts w:ascii="Times New Roman" w:eastAsia="Times New Roman" w:hAnsi="Times New Roman" w:cs="Times New Roman"/>
          <w:bCs/>
          <w:sz w:val="24"/>
          <w:szCs w:val="24"/>
          <w:lang w:eastAsia="zh-CN"/>
        </w:rPr>
        <w:t>Geo</w:t>
      </w:r>
      <w:proofErr w:type="spellEnd"/>
      <w:r>
        <w:rPr>
          <w:rFonts w:ascii="Times New Roman" w:eastAsia="Times New Roman" w:hAnsi="Times New Roman" w:cs="Times New Roman"/>
          <w:bCs/>
          <w:sz w:val="24"/>
          <w:szCs w:val="24"/>
          <w:lang w:eastAsia="zh-CN"/>
        </w:rPr>
        <w:t>- Info prowadzonego przez Zamawiającego</w:t>
      </w:r>
      <w:r w:rsidR="00304BA9">
        <w:rPr>
          <w:rFonts w:ascii="Times New Roman" w:eastAsia="Times New Roman" w:hAnsi="Times New Roman" w:cs="Times New Roman"/>
          <w:bCs/>
          <w:sz w:val="24"/>
          <w:szCs w:val="24"/>
          <w:lang w:eastAsia="zh-CN"/>
        </w:rPr>
        <w:t xml:space="preserve"> – w wersji prowadzonej w dniu 30 marca 2015r.</w:t>
      </w:r>
      <w:r>
        <w:rPr>
          <w:rFonts w:ascii="Times New Roman" w:eastAsia="Times New Roman" w:hAnsi="Times New Roman" w:cs="Times New Roman"/>
          <w:bCs/>
          <w:sz w:val="24"/>
          <w:szCs w:val="24"/>
          <w:lang w:eastAsia="zh-CN"/>
        </w:rPr>
        <w:t>.</w:t>
      </w:r>
    </w:p>
    <w:p w:rsidR="005631B4" w:rsidRPr="00E45FBE" w:rsidRDefault="005631B4" w:rsidP="00550379">
      <w:pPr>
        <w:widowControl w:val="0"/>
        <w:numPr>
          <w:ilvl w:val="3"/>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bCs/>
          <w:sz w:val="24"/>
          <w:szCs w:val="24"/>
          <w:lang w:eastAsia="zh-CN"/>
        </w:rPr>
      </w:pPr>
      <w:r w:rsidRPr="00550379">
        <w:rPr>
          <w:rFonts w:ascii="Times New Roman" w:eastAsia="Times New Roman" w:hAnsi="Times New Roman" w:cs="Times New Roman"/>
          <w:sz w:val="24"/>
          <w:szCs w:val="24"/>
          <w:lang w:eastAsia="zh-CN"/>
        </w:rPr>
        <w:t>Przekazanie operatu technicznego z całości wykonanych prac do państwowego zasobu geodezyjnego i kartograficznego.</w:t>
      </w:r>
      <w:r w:rsidRPr="00550379">
        <w:rPr>
          <w:rFonts w:ascii="Times New Roman" w:eastAsia="Times New Roman" w:hAnsi="Times New Roman" w:cs="Times New Roman"/>
          <w:b/>
          <w:i/>
          <w:sz w:val="24"/>
          <w:szCs w:val="24"/>
          <w:lang w:eastAsia="zh-CN"/>
        </w:rPr>
        <w:t xml:space="preserve"> </w:t>
      </w:r>
    </w:p>
    <w:p w:rsidR="005631B4" w:rsidRPr="0088615D" w:rsidRDefault="005631B4" w:rsidP="00776C6F">
      <w:pPr>
        <w:widowControl w:val="0"/>
        <w:numPr>
          <w:ilvl w:val="0"/>
          <w:numId w:val="39"/>
        </w:numPr>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32"/>
          <w:szCs w:val="32"/>
          <w:lang w:eastAsia="zh-CN"/>
        </w:rPr>
      </w:pPr>
      <w:r w:rsidRPr="0088615D">
        <w:rPr>
          <w:rFonts w:ascii="Times New Roman" w:eastAsia="Times New Roman" w:hAnsi="Times New Roman" w:cs="Times New Roman"/>
          <w:b/>
          <w:bCs/>
          <w:spacing w:val="-2"/>
          <w:sz w:val="32"/>
          <w:szCs w:val="32"/>
          <w:lang w:eastAsia="zh-CN"/>
        </w:rPr>
        <w:t>Przekazanie opracowania</w:t>
      </w:r>
      <w:r w:rsidR="0088615D">
        <w:rPr>
          <w:rFonts w:ascii="Times New Roman" w:eastAsia="Times New Roman" w:hAnsi="Times New Roman" w:cs="Times New Roman"/>
          <w:b/>
          <w:bCs/>
          <w:spacing w:val="-2"/>
          <w:sz w:val="32"/>
          <w:szCs w:val="32"/>
          <w:lang w:eastAsia="zh-CN"/>
        </w:rPr>
        <w:t xml:space="preserve"> i kontrola wykonanych prac</w:t>
      </w:r>
    </w:p>
    <w:p w:rsidR="0057602D" w:rsidRPr="0057602D" w:rsidRDefault="0057602D" w:rsidP="0057602D">
      <w:pPr>
        <w:widowControl w:val="0"/>
        <w:shd w:val="clear" w:color="auto" w:fill="FFFFFF"/>
        <w:tabs>
          <w:tab w:val="left" w:pos="710"/>
        </w:tabs>
        <w:suppressAutoHyphens/>
        <w:autoSpaceDE w:val="0"/>
        <w:autoSpaceDN w:val="0"/>
        <w:adjustRightInd w:val="0"/>
        <w:spacing w:before="100" w:beforeAutospacing="1" w:after="0" w:line="240" w:lineRule="auto"/>
        <w:jc w:val="both"/>
        <w:rPr>
          <w:rFonts w:ascii="Times New Roman" w:eastAsia="Times New Roman" w:hAnsi="Times New Roman" w:cs="Times New Roman"/>
          <w:sz w:val="24"/>
          <w:szCs w:val="24"/>
          <w:lang w:val="x-none" w:eastAsia="zh-CN"/>
        </w:rPr>
      </w:pPr>
      <w:r w:rsidRPr="0057602D">
        <w:rPr>
          <w:rFonts w:ascii="Times New Roman" w:eastAsia="Times New Roman" w:hAnsi="Times New Roman" w:cs="Times New Roman"/>
          <w:sz w:val="24"/>
          <w:szCs w:val="24"/>
          <w:lang w:val="x-none" w:eastAsia="zh-CN"/>
        </w:rPr>
        <w:t>Wykonawca przekaże na nośnikach CD/DVD eksport</w:t>
      </w:r>
      <w:r w:rsidRPr="0057602D">
        <w:rPr>
          <w:rFonts w:ascii="Times New Roman" w:eastAsia="Times New Roman" w:hAnsi="Times New Roman" w:cs="Times New Roman"/>
          <w:sz w:val="24"/>
          <w:szCs w:val="24"/>
          <w:lang w:eastAsia="zh-CN"/>
        </w:rPr>
        <w:t>y</w:t>
      </w:r>
      <w:r w:rsidRPr="0057602D">
        <w:rPr>
          <w:rFonts w:ascii="Times New Roman" w:eastAsia="Times New Roman" w:hAnsi="Times New Roman" w:cs="Times New Roman"/>
          <w:sz w:val="24"/>
          <w:szCs w:val="24"/>
          <w:lang w:val="x-none" w:eastAsia="zh-CN"/>
        </w:rPr>
        <w:t xml:space="preserve"> bazy </w:t>
      </w:r>
      <w:r w:rsidRPr="0057602D">
        <w:rPr>
          <w:rFonts w:ascii="Times New Roman" w:eastAsia="Times New Roman" w:hAnsi="Times New Roman" w:cs="Times New Roman"/>
          <w:sz w:val="24"/>
          <w:szCs w:val="24"/>
          <w:lang w:eastAsia="zh-CN"/>
        </w:rPr>
        <w:t>dla systemu</w:t>
      </w:r>
      <w:r w:rsidRPr="0057602D">
        <w:rPr>
          <w:rFonts w:ascii="Times New Roman" w:eastAsia="Times New Roman" w:hAnsi="Times New Roman" w:cs="Times New Roman"/>
          <w:sz w:val="24"/>
          <w:szCs w:val="24"/>
          <w:lang w:val="x-none" w:eastAsia="zh-CN"/>
        </w:rPr>
        <w:t xml:space="preserve"> GEO-INFO</w:t>
      </w:r>
      <w:r w:rsidRPr="0057602D">
        <w:rPr>
          <w:rFonts w:ascii="Times New Roman" w:eastAsia="Times New Roman" w:hAnsi="Times New Roman" w:cs="Times New Roman"/>
          <w:sz w:val="24"/>
          <w:szCs w:val="24"/>
          <w:lang w:eastAsia="zh-CN"/>
        </w:rPr>
        <w:t>,</w:t>
      </w:r>
      <w:r w:rsidRPr="0057602D">
        <w:rPr>
          <w:rFonts w:ascii="Times New Roman" w:eastAsia="Times New Roman" w:hAnsi="Times New Roman" w:cs="Times New Roman"/>
          <w:sz w:val="24"/>
          <w:szCs w:val="24"/>
          <w:lang w:val="x-none" w:eastAsia="zh-CN"/>
        </w:rPr>
        <w:t xml:space="preserve"> dokona instalacji założonych baz danych w programie GEO-INFO </w:t>
      </w:r>
      <w:r>
        <w:rPr>
          <w:rFonts w:ascii="Times New Roman" w:eastAsia="Times New Roman" w:hAnsi="Times New Roman" w:cs="Times New Roman"/>
          <w:sz w:val="24"/>
          <w:szCs w:val="24"/>
          <w:lang w:eastAsia="zh-CN"/>
        </w:rPr>
        <w:t xml:space="preserve">w wersji obowiązującej w dniu 30 marca 2015r. </w:t>
      </w:r>
      <w:r w:rsidRPr="0057602D">
        <w:rPr>
          <w:rFonts w:ascii="Times New Roman" w:eastAsia="Times New Roman" w:hAnsi="Times New Roman" w:cs="Times New Roman"/>
          <w:sz w:val="24"/>
          <w:szCs w:val="24"/>
          <w:lang w:val="x-none" w:eastAsia="zh-CN"/>
        </w:rPr>
        <w:t>na spr</w:t>
      </w:r>
      <w:r w:rsidR="00700F61">
        <w:rPr>
          <w:rFonts w:ascii="Times New Roman" w:eastAsia="Times New Roman" w:hAnsi="Times New Roman" w:cs="Times New Roman"/>
          <w:sz w:val="24"/>
          <w:szCs w:val="24"/>
          <w:lang w:val="x-none" w:eastAsia="zh-CN"/>
        </w:rPr>
        <w:t xml:space="preserve">zęcie </w:t>
      </w:r>
      <w:proofErr w:type="spellStart"/>
      <w:r w:rsidR="00700F61">
        <w:rPr>
          <w:rFonts w:ascii="Times New Roman" w:eastAsia="Times New Roman" w:hAnsi="Times New Roman" w:cs="Times New Roman"/>
          <w:sz w:val="24"/>
          <w:szCs w:val="24"/>
          <w:lang w:val="x-none" w:eastAsia="zh-CN"/>
        </w:rPr>
        <w:t>PODGiK</w:t>
      </w:r>
      <w:proofErr w:type="spellEnd"/>
      <w:r w:rsidR="00700F61">
        <w:rPr>
          <w:rFonts w:ascii="Times New Roman" w:eastAsia="Times New Roman" w:hAnsi="Times New Roman" w:cs="Times New Roman"/>
          <w:sz w:val="24"/>
          <w:szCs w:val="24"/>
          <w:lang w:val="x-none" w:eastAsia="zh-CN"/>
        </w:rPr>
        <w:t>. Eksport opracowan</w:t>
      </w:r>
      <w:r w:rsidR="00700F61">
        <w:rPr>
          <w:rFonts w:ascii="Times New Roman" w:eastAsia="Times New Roman" w:hAnsi="Times New Roman" w:cs="Times New Roman"/>
          <w:sz w:val="24"/>
          <w:szCs w:val="24"/>
          <w:lang w:eastAsia="zh-CN"/>
        </w:rPr>
        <w:t xml:space="preserve">ych baz </w:t>
      </w:r>
      <w:r w:rsidRPr="0057602D">
        <w:rPr>
          <w:rFonts w:ascii="Times New Roman" w:eastAsia="Times New Roman" w:hAnsi="Times New Roman" w:cs="Times New Roman"/>
          <w:sz w:val="24"/>
          <w:szCs w:val="24"/>
          <w:lang w:val="x-none" w:eastAsia="zh-CN"/>
        </w:rPr>
        <w:t>należy przekazać w następujących plikach w formacie „</w:t>
      </w:r>
      <w:proofErr w:type="spellStart"/>
      <w:r w:rsidRPr="0057602D">
        <w:rPr>
          <w:rFonts w:ascii="Times New Roman" w:eastAsia="Times New Roman" w:hAnsi="Times New Roman" w:cs="Times New Roman"/>
          <w:sz w:val="24"/>
          <w:szCs w:val="24"/>
          <w:lang w:val="x-none" w:eastAsia="zh-CN"/>
        </w:rPr>
        <w:t>giv</w:t>
      </w:r>
      <w:proofErr w:type="spellEnd"/>
      <w:r w:rsidRPr="0057602D">
        <w:rPr>
          <w:rFonts w:ascii="Times New Roman" w:eastAsia="Times New Roman" w:hAnsi="Times New Roman" w:cs="Times New Roman"/>
          <w:sz w:val="24"/>
          <w:szCs w:val="24"/>
          <w:lang w:val="x-none" w:eastAsia="zh-CN"/>
        </w:rPr>
        <w:t>” i „</w:t>
      </w:r>
      <w:proofErr w:type="spellStart"/>
      <w:r w:rsidRPr="0057602D">
        <w:rPr>
          <w:rFonts w:ascii="Times New Roman" w:eastAsia="Times New Roman" w:hAnsi="Times New Roman" w:cs="Times New Roman"/>
          <w:sz w:val="24"/>
          <w:szCs w:val="24"/>
          <w:lang w:val="x-none" w:eastAsia="zh-CN"/>
        </w:rPr>
        <w:t>gml</w:t>
      </w:r>
      <w:proofErr w:type="spellEnd"/>
      <w:r w:rsidRPr="0057602D">
        <w:rPr>
          <w:rFonts w:ascii="Times New Roman" w:eastAsia="Times New Roman" w:hAnsi="Times New Roman" w:cs="Times New Roman"/>
          <w:sz w:val="24"/>
          <w:szCs w:val="24"/>
          <w:lang w:val="x-none" w:eastAsia="zh-CN"/>
        </w:rPr>
        <w:t>”:</w:t>
      </w:r>
    </w:p>
    <w:p w:rsidR="0057602D" w:rsidRPr="0088615D" w:rsidRDefault="0057602D" w:rsidP="0088615D">
      <w:pPr>
        <w:pStyle w:val="Akapitzlist"/>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jc w:val="both"/>
        <w:rPr>
          <w:rFonts w:ascii="Times New Roman" w:eastAsia="Times New Roman" w:hAnsi="Times New Roman" w:cs="Times New Roman"/>
          <w:b/>
          <w:sz w:val="24"/>
          <w:szCs w:val="24"/>
          <w:lang w:val="x-none" w:eastAsia="zh-CN"/>
        </w:rPr>
      </w:pPr>
      <w:r w:rsidRPr="0088615D">
        <w:rPr>
          <w:rFonts w:ascii="Times New Roman" w:eastAsia="Times New Roman" w:hAnsi="Times New Roman" w:cs="Times New Roman"/>
          <w:b/>
          <w:sz w:val="24"/>
          <w:szCs w:val="24"/>
          <w:lang w:val="x-none" w:eastAsia="zh-CN"/>
        </w:rPr>
        <w:t>Wykonawca przekaże Zamawiającemu:</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bazy </w:t>
      </w:r>
      <w:r w:rsidR="0057602D">
        <w:rPr>
          <w:rFonts w:ascii="Times New Roman" w:eastAsia="Times New Roman" w:hAnsi="Times New Roman" w:cs="Times New Roman"/>
          <w:sz w:val="24"/>
          <w:szCs w:val="24"/>
          <w:lang w:eastAsia="zh-CN"/>
        </w:rPr>
        <w:t xml:space="preserve">GESUT w formacie  </w:t>
      </w:r>
      <w:proofErr w:type="spellStart"/>
      <w:r w:rsidR="0057602D">
        <w:rPr>
          <w:rFonts w:ascii="Times New Roman" w:eastAsia="Times New Roman" w:hAnsi="Times New Roman" w:cs="Times New Roman"/>
          <w:sz w:val="24"/>
          <w:szCs w:val="24"/>
          <w:lang w:eastAsia="zh-CN"/>
        </w:rPr>
        <w:t>giv</w:t>
      </w:r>
      <w:proofErr w:type="spellEnd"/>
      <w:r w:rsidR="0057602D">
        <w:rPr>
          <w:rFonts w:ascii="Times New Roman" w:eastAsia="Times New Roman" w:hAnsi="Times New Roman" w:cs="Times New Roman"/>
          <w:sz w:val="24"/>
          <w:szCs w:val="24"/>
          <w:lang w:eastAsia="zh-CN"/>
        </w:rPr>
        <w:t xml:space="preserve"> (GEO-INFO</w:t>
      </w:r>
      <w:r w:rsidR="0057602D" w:rsidRPr="0057602D">
        <w:rPr>
          <w:rFonts w:ascii="Times New Roman" w:eastAsia="Times New Roman" w:hAnsi="Times New Roman" w:cs="Times New Roman"/>
          <w:sz w:val="24"/>
          <w:szCs w:val="24"/>
          <w:lang w:eastAsia="zh-CN"/>
        </w:rPr>
        <w:t xml:space="preserve">) oraz </w:t>
      </w:r>
      <w:proofErr w:type="spellStart"/>
      <w:r w:rsidR="0057602D" w:rsidRPr="0057602D">
        <w:rPr>
          <w:rFonts w:ascii="Times New Roman" w:eastAsia="Times New Roman" w:hAnsi="Times New Roman" w:cs="Times New Roman"/>
          <w:sz w:val="24"/>
          <w:szCs w:val="24"/>
          <w:lang w:eastAsia="zh-CN"/>
        </w:rPr>
        <w:t>gml</w:t>
      </w:r>
      <w:proofErr w:type="spellEnd"/>
      <w:r w:rsidR="0057602D" w:rsidRPr="0057602D">
        <w:rPr>
          <w:rFonts w:ascii="Times New Roman" w:eastAsia="Times New Roman" w:hAnsi="Times New Roman" w:cs="Times New Roman"/>
          <w:sz w:val="24"/>
          <w:szCs w:val="24"/>
          <w:lang w:eastAsia="zh-CN"/>
        </w:rPr>
        <w:t xml:space="preserve">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 BDOT500 w formacie  </w:t>
      </w:r>
      <w:proofErr w:type="spellStart"/>
      <w:r w:rsidR="0057602D" w:rsidRPr="0057602D">
        <w:rPr>
          <w:rFonts w:ascii="Times New Roman" w:eastAsia="Times New Roman" w:hAnsi="Times New Roman" w:cs="Times New Roman"/>
          <w:sz w:val="24"/>
          <w:szCs w:val="24"/>
          <w:lang w:eastAsia="zh-CN"/>
        </w:rPr>
        <w:t>giv</w:t>
      </w:r>
      <w:proofErr w:type="spellEnd"/>
      <w:r w:rsidR="0057602D" w:rsidRPr="0057602D">
        <w:rPr>
          <w:rFonts w:ascii="Times New Roman" w:eastAsia="Times New Roman" w:hAnsi="Times New Roman" w:cs="Times New Roman"/>
          <w:sz w:val="24"/>
          <w:szCs w:val="24"/>
          <w:lang w:eastAsia="zh-CN"/>
        </w:rPr>
        <w:t xml:space="preserve"> (GEO-INFO) oraz </w:t>
      </w:r>
      <w:proofErr w:type="spellStart"/>
      <w:r w:rsidR="0057602D" w:rsidRPr="0057602D">
        <w:rPr>
          <w:rFonts w:ascii="Times New Roman" w:eastAsia="Times New Roman" w:hAnsi="Times New Roman" w:cs="Times New Roman"/>
          <w:sz w:val="24"/>
          <w:szCs w:val="24"/>
          <w:lang w:eastAsia="zh-CN"/>
        </w:rPr>
        <w:t>gml</w:t>
      </w:r>
      <w:proofErr w:type="spellEnd"/>
      <w:r w:rsidR="0057602D" w:rsidRPr="0057602D">
        <w:rPr>
          <w:rFonts w:ascii="Times New Roman" w:eastAsia="Times New Roman" w:hAnsi="Times New Roman" w:cs="Times New Roman"/>
          <w:sz w:val="24"/>
          <w:szCs w:val="24"/>
          <w:lang w:eastAsia="zh-CN"/>
        </w:rPr>
        <w:t xml:space="preserve">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liki eksportu dla baz NMZ w formacie  </w:t>
      </w:r>
      <w:proofErr w:type="spellStart"/>
      <w:r w:rsidR="0057602D" w:rsidRPr="0057602D">
        <w:rPr>
          <w:rFonts w:ascii="Times New Roman" w:eastAsia="Times New Roman" w:hAnsi="Times New Roman" w:cs="Times New Roman"/>
          <w:sz w:val="24"/>
          <w:szCs w:val="24"/>
          <w:lang w:eastAsia="zh-CN"/>
        </w:rPr>
        <w:t>giv</w:t>
      </w:r>
      <w:proofErr w:type="spellEnd"/>
      <w:r w:rsidR="0057602D" w:rsidRPr="0057602D">
        <w:rPr>
          <w:rFonts w:ascii="Times New Roman" w:eastAsia="Times New Roman" w:hAnsi="Times New Roman" w:cs="Times New Roman"/>
          <w:sz w:val="24"/>
          <w:szCs w:val="24"/>
          <w:lang w:eastAsia="zh-CN"/>
        </w:rPr>
        <w:t xml:space="preserve"> (GEO-INFO) oraz </w:t>
      </w:r>
      <w:proofErr w:type="spellStart"/>
      <w:r w:rsidR="0057602D" w:rsidRPr="0057602D">
        <w:rPr>
          <w:rFonts w:ascii="Times New Roman" w:eastAsia="Times New Roman" w:hAnsi="Times New Roman" w:cs="Times New Roman"/>
          <w:sz w:val="24"/>
          <w:szCs w:val="24"/>
          <w:lang w:eastAsia="zh-CN"/>
        </w:rPr>
        <w:t>gml</w:t>
      </w:r>
      <w:proofErr w:type="spellEnd"/>
      <w:r w:rsidR="0057602D" w:rsidRPr="0057602D">
        <w:rPr>
          <w:rFonts w:ascii="Times New Roman" w:eastAsia="Times New Roman" w:hAnsi="Times New Roman" w:cs="Times New Roman"/>
          <w:sz w:val="24"/>
          <w:szCs w:val="24"/>
          <w:lang w:eastAsia="zh-CN"/>
        </w:rPr>
        <w:t xml:space="preserve"> zgodnie ze  schematem  aplikacyjnym GML</w:t>
      </w:r>
      <w:r>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techniczna z wykonanych prac (w tym, np.: wewnętrzne kontrole geometrii i atrybutów, kontrolę zdublowanych punktów w tym na granicach obrębów i jednostek ewidencyjnych, uzgodnienia styków na granicy jednostek ewidencyjnych) oraz poczynione uzgodnienia.</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w:t>
      </w:r>
      <w:r w:rsidR="0057602D" w:rsidRPr="0057602D">
        <w:rPr>
          <w:rFonts w:ascii="Times New Roman" w:eastAsia="Times New Roman" w:hAnsi="Times New Roman" w:cs="Times New Roman"/>
          <w:sz w:val="24"/>
          <w:szCs w:val="24"/>
          <w:lang w:eastAsia="zh-CN"/>
        </w:rPr>
        <w:t xml:space="preserve">lik w formacie GEO-INFO 6 Mapa zawierający obiekty wydane z </w:t>
      </w:r>
      <w:proofErr w:type="spellStart"/>
      <w:r w:rsidR="0057602D" w:rsidRPr="0057602D">
        <w:rPr>
          <w:rFonts w:ascii="Times New Roman" w:eastAsia="Times New Roman" w:hAnsi="Times New Roman" w:cs="Times New Roman"/>
          <w:sz w:val="24"/>
          <w:szCs w:val="24"/>
          <w:lang w:eastAsia="zh-CN"/>
        </w:rPr>
        <w:t>PODGiK</w:t>
      </w:r>
      <w:proofErr w:type="spellEnd"/>
      <w:r w:rsidR="0057602D" w:rsidRPr="0057602D">
        <w:rPr>
          <w:rFonts w:ascii="Times New Roman" w:eastAsia="Times New Roman" w:hAnsi="Times New Roman" w:cs="Times New Roman"/>
          <w:sz w:val="24"/>
          <w:szCs w:val="24"/>
          <w:lang w:eastAsia="zh-CN"/>
        </w:rPr>
        <w:t>, dla których wykonano redakcję opisów</w:t>
      </w:r>
      <w:r w:rsidR="0057602D">
        <w:rPr>
          <w:rFonts w:ascii="Times New Roman" w:eastAsia="Times New Roman" w:hAnsi="Times New Roman" w:cs="Times New Roman"/>
          <w:sz w:val="24"/>
          <w:szCs w:val="24"/>
          <w:lang w:eastAsia="zh-CN"/>
        </w:rPr>
        <w:t>.</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P</w:t>
      </w:r>
      <w:r w:rsidR="0057602D" w:rsidRPr="0057602D">
        <w:rPr>
          <w:rFonts w:ascii="Times New Roman" w:eastAsia="Times New Roman" w:hAnsi="Times New Roman" w:cs="Times New Roman"/>
          <w:sz w:val="24"/>
          <w:szCs w:val="24"/>
          <w:lang w:eastAsia="zh-CN"/>
        </w:rPr>
        <w:t>lik w formacie GEO-INFO  zawierający ramki mapy zasadniczej.</w:t>
      </w:r>
    </w:p>
    <w:p w:rsidR="0057602D" w:rsidRP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w:t>
      </w:r>
      <w:r w:rsidR="0057602D" w:rsidRPr="0057602D">
        <w:rPr>
          <w:rFonts w:ascii="Times New Roman" w:eastAsia="Times New Roman" w:hAnsi="Times New Roman" w:cs="Times New Roman"/>
          <w:sz w:val="24"/>
          <w:szCs w:val="24"/>
          <w:lang w:eastAsia="zh-CN"/>
        </w:rPr>
        <w:t>okumentacja uzgodnień z branżami zawierającą: mapę GESUT w wersji analogowej lub numerycznej z naniesionymi w kolorze zmianami, oświadczenia w/w instytucji o zapoznaniu się z ww</w:t>
      </w:r>
      <w:r w:rsidR="0057602D">
        <w:rPr>
          <w:rFonts w:ascii="Times New Roman" w:eastAsia="Times New Roman" w:hAnsi="Times New Roman" w:cs="Times New Roman"/>
          <w:sz w:val="24"/>
          <w:szCs w:val="24"/>
          <w:lang w:eastAsia="zh-CN"/>
        </w:rPr>
        <w:t>.</w:t>
      </w:r>
      <w:r w:rsidR="0057602D" w:rsidRPr="0057602D">
        <w:rPr>
          <w:rFonts w:ascii="Times New Roman" w:eastAsia="Times New Roman" w:hAnsi="Times New Roman" w:cs="Times New Roman"/>
          <w:sz w:val="24"/>
          <w:szCs w:val="24"/>
          <w:lang w:eastAsia="zh-CN"/>
        </w:rPr>
        <w:t xml:space="preserve"> materiałem ( w tym z częścią bazy dotycząca danej branży.) i przeprowadzeniu uzgodnień, zestawienie rozbieżności sieci uzbrojenia pomiędzy danymi geodezyjnymi a danymi branżowymi.</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w:t>
      </w:r>
      <w:r w:rsidR="0057602D" w:rsidRPr="0057602D">
        <w:rPr>
          <w:rFonts w:ascii="Times New Roman" w:eastAsia="Times New Roman" w:hAnsi="Times New Roman" w:cs="Times New Roman"/>
          <w:sz w:val="24"/>
          <w:szCs w:val="24"/>
          <w:lang w:eastAsia="zh-CN"/>
        </w:rPr>
        <w:t>prawozdanie techniczne zawierające: datę aktualności opracowanej bazy, numer statystyczny gminy i numer obrębu ewidencyjnego, spis przekazywanej dokumentacji, warunki techniczne założenia  baz, dokładny opis prac wykonanych podczas zakładania baz, dane liczbowe dotyczące liczby obiektów danego kodu, opis materiałów wykorzystanych do digitalizacji, kwalifikacje spornych</w:t>
      </w:r>
      <w:r w:rsidR="0057602D">
        <w:rPr>
          <w:rFonts w:ascii="Times New Roman" w:eastAsia="Times New Roman" w:hAnsi="Times New Roman" w:cs="Times New Roman"/>
          <w:sz w:val="24"/>
          <w:szCs w:val="24"/>
          <w:lang w:eastAsia="zh-CN"/>
        </w:rPr>
        <w:t xml:space="preserve"> </w:t>
      </w:r>
      <w:r w:rsidR="0057602D" w:rsidRPr="0057602D">
        <w:rPr>
          <w:rFonts w:ascii="Times New Roman" w:eastAsia="Times New Roman" w:hAnsi="Times New Roman" w:cs="Times New Roman"/>
          <w:sz w:val="24"/>
          <w:szCs w:val="24"/>
          <w:lang w:eastAsia="zh-CN"/>
        </w:rPr>
        <w:t>(co do jakości) dokumentów podstawowych (uzasadnienie wykorzystania lub odrzucenia, należy podać całkowite długości sieci.</w:t>
      </w:r>
    </w:p>
    <w:p w:rsidR="0057602D" w:rsidRDefault="0057602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Dziennik pracy wraz z</w:t>
      </w:r>
      <w:r w:rsidR="00700F61">
        <w:rPr>
          <w:rFonts w:ascii="Times New Roman" w:eastAsia="Times New Roman" w:hAnsi="Times New Roman" w:cs="Times New Roman"/>
          <w:sz w:val="24"/>
          <w:szCs w:val="24"/>
          <w:lang w:eastAsia="zh-CN"/>
        </w:rPr>
        <w:t xml:space="preserve"> obligatoryjnymi raportami opisanymi w niniejszych warunkach technicznych.</w:t>
      </w:r>
      <w:r>
        <w:rPr>
          <w:rFonts w:ascii="Times New Roman" w:eastAsia="Times New Roman" w:hAnsi="Times New Roman" w:cs="Times New Roman"/>
          <w:sz w:val="24"/>
          <w:szCs w:val="24"/>
          <w:lang w:eastAsia="zh-CN"/>
        </w:rPr>
        <w:t xml:space="preserve"> </w:t>
      </w:r>
    </w:p>
    <w:p w:rsidR="0057602D" w:rsidRDefault="0088615D" w:rsidP="0088615D">
      <w:pPr>
        <w:widowControl w:val="0"/>
        <w:numPr>
          <w:ilvl w:val="0"/>
          <w:numId w:val="41"/>
        </w:numPr>
        <w:shd w:val="clear" w:color="auto" w:fill="FFFFFF"/>
        <w:tabs>
          <w:tab w:val="left" w:pos="710"/>
        </w:tabs>
        <w:suppressAutoHyphens/>
        <w:autoSpaceDE w:val="0"/>
        <w:autoSpaceDN w:val="0"/>
        <w:adjustRightInd w:val="0"/>
        <w:spacing w:before="100" w:beforeAutospacing="1" w:after="0" w:line="240" w:lineRule="auto"/>
        <w:ind w:hanging="720"/>
        <w:jc w:val="both"/>
        <w:rPr>
          <w:rFonts w:ascii="Times New Roman" w:eastAsia="Times New Roman" w:hAnsi="Times New Roman" w:cs="Times New Roman"/>
          <w:sz w:val="24"/>
          <w:szCs w:val="24"/>
          <w:lang w:eastAsia="zh-CN"/>
        </w:rPr>
      </w:pPr>
      <w:r w:rsidRPr="0088615D">
        <w:rPr>
          <w:rFonts w:ascii="Times New Roman" w:eastAsia="Times New Roman" w:hAnsi="Times New Roman" w:cs="Times New Roman"/>
          <w:sz w:val="24"/>
          <w:szCs w:val="24"/>
          <w:lang w:eastAsia="zh-CN"/>
        </w:rPr>
        <w:t>Z</w:t>
      </w:r>
      <w:r w:rsidR="0057602D" w:rsidRPr="0088615D">
        <w:rPr>
          <w:rFonts w:ascii="Times New Roman" w:eastAsia="Times New Roman" w:hAnsi="Times New Roman" w:cs="Times New Roman"/>
          <w:sz w:val="24"/>
          <w:szCs w:val="24"/>
          <w:lang w:eastAsia="zh-CN"/>
        </w:rPr>
        <w:t>eskanowany operat na płycie CD  po przyjęciu do zasobu.</w:t>
      </w:r>
      <w:r w:rsidR="00700F61" w:rsidRPr="0088615D">
        <w:rPr>
          <w:rFonts w:ascii="Times New Roman" w:eastAsia="Times New Roman" w:hAnsi="Times New Roman" w:cs="Times New Roman"/>
          <w:sz w:val="24"/>
          <w:szCs w:val="24"/>
          <w:lang w:eastAsia="zh-CN"/>
        </w:rPr>
        <w:t xml:space="preserve"> </w:t>
      </w:r>
    </w:p>
    <w:p w:rsidR="0088615D" w:rsidRPr="0088615D" w:rsidRDefault="00D3290A" w:rsidP="0088615D">
      <w:pPr>
        <w:widowControl w:val="0"/>
        <w:numPr>
          <w:ilvl w:val="3"/>
          <w:numId w:val="8"/>
        </w:numPr>
        <w:shd w:val="clear" w:color="auto" w:fill="FFFFFF"/>
        <w:tabs>
          <w:tab w:val="left" w:pos="710"/>
        </w:tabs>
        <w:suppressAutoHyphens/>
        <w:autoSpaceDE w:val="0"/>
        <w:autoSpaceDN w:val="0"/>
        <w:adjustRightInd w:val="0"/>
        <w:spacing w:before="100" w:beforeAutospacing="1" w:after="0" w:line="240" w:lineRule="auto"/>
        <w:ind w:hanging="2880"/>
        <w:contextualSpacing/>
        <w:jc w:val="both"/>
        <w:rPr>
          <w:rFonts w:ascii="Times New Roman" w:eastAsia="Times New Roman" w:hAnsi="Times New Roman" w:cs="Times New Roman"/>
          <w:b/>
          <w:sz w:val="24"/>
          <w:szCs w:val="24"/>
          <w:lang w:val="x-none" w:eastAsia="zh-CN"/>
        </w:rPr>
      </w:pPr>
      <w:r>
        <w:rPr>
          <w:rFonts w:ascii="Times New Roman" w:eastAsia="Times New Roman" w:hAnsi="Times New Roman" w:cs="Times New Roman"/>
          <w:b/>
          <w:sz w:val="24"/>
          <w:szCs w:val="24"/>
          <w:lang w:eastAsia="zh-CN"/>
        </w:rPr>
        <w:t>Kontrola i odbiór wykonanych prac</w:t>
      </w:r>
      <w:r w:rsidR="0088615D" w:rsidRPr="0088615D">
        <w:rPr>
          <w:rFonts w:ascii="Times New Roman" w:eastAsia="Times New Roman" w:hAnsi="Times New Roman" w:cs="Times New Roman"/>
          <w:b/>
          <w:sz w:val="24"/>
          <w:szCs w:val="24"/>
          <w:lang w:val="x-none" w:eastAsia="zh-CN"/>
        </w:rPr>
        <w:t>:</w:t>
      </w:r>
    </w:p>
    <w:p w:rsidR="0088615D"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Wykonawca prac w umowie o wykonanie zamówienia wskazuje osoby odpowiedzialne za wykonanie zadania tj. kierownika roboty oraz osobę kontrolującą; osoby te są osobami wymienionymi w załączonym do oferty wykazie osób przewidzianych do wykonania zamówienia.</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Kierownik roboty wskazany przez Wykonawcę jest obowiązany do podpisania operatu z wykonanych prac i parafowania każdej strony operatu.</w:t>
      </w:r>
    </w:p>
    <w:p w:rsidR="00D3290A" w:rsidRDefault="00D3290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Osoba kontrolująca wskazana przez Wykonawcę jest obowiązan</w:t>
      </w:r>
      <w:r w:rsidR="00B94B93">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 do potwierdzenia faktu wykonania kontroli wewnętrznej na wszystkich raportach kontrolnych oraz potwierdzenia </w:t>
      </w:r>
      <w:r w:rsidR="003A628A">
        <w:rPr>
          <w:rFonts w:ascii="Times New Roman" w:eastAsia="Times New Roman" w:hAnsi="Times New Roman" w:cs="Times New Roman"/>
          <w:sz w:val="24"/>
          <w:szCs w:val="24"/>
          <w:lang w:eastAsia="zh-CN"/>
        </w:rPr>
        <w:t>dokonania kontroli całego opracowania odpowiednią</w:t>
      </w:r>
      <w:r>
        <w:rPr>
          <w:rFonts w:ascii="Times New Roman" w:eastAsia="Times New Roman" w:hAnsi="Times New Roman" w:cs="Times New Roman"/>
          <w:sz w:val="24"/>
          <w:szCs w:val="24"/>
          <w:lang w:eastAsia="zh-CN"/>
        </w:rPr>
        <w:t xml:space="preserve"> adnotacj</w:t>
      </w:r>
      <w:r w:rsidR="003A628A">
        <w:rPr>
          <w:rFonts w:ascii="Times New Roman" w:eastAsia="Times New Roman" w:hAnsi="Times New Roman" w:cs="Times New Roman"/>
          <w:sz w:val="24"/>
          <w:szCs w:val="24"/>
          <w:lang w:eastAsia="zh-CN"/>
        </w:rPr>
        <w:t>ą</w:t>
      </w:r>
      <w:r>
        <w:rPr>
          <w:rFonts w:ascii="Times New Roman" w:eastAsia="Times New Roman" w:hAnsi="Times New Roman" w:cs="Times New Roman"/>
          <w:sz w:val="24"/>
          <w:szCs w:val="24"/>
          <w:lang w:eastAsia="zh-CN"/>
        </w:rPr>
        <w:t xml:space="preserve"> na sprawozdaniu </w:t>
      </w:r>
      <w:r w:rsidR="003A628A">
        <w:rPr>
          <w:rFonts w:ascii="Times New Roman" w:eastAsia="Times New Roman" w:hAnsi="Times New Roman" w:cs="Times New Roman"/>
          <w:sz w:val="24"/>
          <w:szCs w:val="24"/>
          <w:lang w:eastAsia="zh-CN"/>
        </w:rPr>
        <w:t>techn</w:t>
      </w:r>
      <w:r>
        <w:rPr>
          <w:rFonts w:ascii="Times New Roman" w:eastAsia="Times New Roman" w:hAnsi="Times New Roman" w:cs="Times New Roman"/>
          <w:sz w:val="24"/>
          <w:szCs w:val="24"/>
          <w:lang w:eastAsia="zh-CN"/>
        </w:rPr>
        <w:t>icznym</w:t>
      </w:r>
      <w:r w:rsidR="003A628A">
        <w:rPr>
          <w:rFonts w:ascii="Times New Roman" w:eastAsia="Times New Roman" w:hAnsi="Times New Roman" w:cs="Times New Roman"/>
          <w:sz w:val="24"/>
          <w:szCs w:val="24"/>
          <w:lang w:eastAsia="zh-CN"/>
        </w:rPr>
        <w:t>.</w:t>
      </w:r>
    </w:p>
    <w:p w:rsidR="003A628A" w:rsidRDefault="003A628A" w:rsidP="00D3290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Kierownik roboty oraz osoba kontrolująca </w:t>
      </w:r>
      <w:r w:rsidR="00B94B93">
        <w:rPr>
          <w:rFonts w:ascii="Times New Roman" w:eastAsia="Times New Roman" w:hAnsi="Times New Roman" w:cs="Times New Roman"/>
          <w:sz w:val="24"/>
          <w:szCs w:val="24"/>
          <w:lang w:eastAsia="zh-CN"/>
        </w:rPr>
        <w:t>są obowiązani</w:t>
      </w:r>
      <w:r>
        <w:rPr>
          <w:rFonts w:ascii="Times New Roman" w:eastAsia="Times New Roman" w:hAnsi="Times New Roman" w:cs="Times New Roman"/>
          <w:sz w:val="24"/>
          <w:szCs w:val="24"/>
          <w:lang w:eastAsia="zh-CN"/>
        </w:rPr>
        <w:t xml:space="preserve"> do uczestniczenia w czynnościach odbioru.</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3A628A">
        <w:rPr>
          <w:rFonts w:ascii="Times New Roman" w:eastAsia="Times New Roman" w:hAnsi="Times New Roman" w:cs="Times New Roman"/>
          <w:sz w:val="24"/>
          <w:szCs w:val="24"/>
          <w:lang w:eastAsia="zh-CN"/>
        </w:rPr>
        <w:t>W przypadku p</w:t>
      </w:r>
      <w:r>
        <w:rPr>
          <w:rFonts w:ascii="Times New Roman" w:eastAsia="Times New Roman" w:hAnsi="Times New Roman" w:cs="Times New Roman"/>
          <w:sz w:val="24"/>
          <w:szCs w:val="24"/>
          <w:lang w:eastAsia="zh-CN"/>
        </w:rPr>
        <w:t>owie</w:t>
      </w:r>
      <w:r w:rsidRPr="003A628A">
        <w:rPr>
          <w:rFonts w:ascii="Times New Roman" w:eastAsia="Times New Roman" w:hAnsi="Times New Roman" w:cs="Times New Roman"/>
          <w:sz w:val="24"/>
          <w:szCs w:val="24"/>
          <w:lang w:eastAsia="zh-CN"/>
        </w:rPr>
        <w:t>rzenia części prac podwykonawcom</w:t>
      </w:r>
      <w:r>
        <w:rPr>
          <w:rFonts w:ascii="Times New Roman" w:eastAsia="Times New Roman" w:hAnsi="Times New Roman" w:cs="Times New Roman"/>
          <w:sz w:val="24"/>
          <w:szCs w:val="24"/>
          <w:lang w:eastAsia="zh-CN"/>
        </w:rPr>
        <w:t xml:space="preserve"> Wykonawca zamówienia jest odpowiedzialny za działalność podwykonawcy jak za własną.</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Prace wchodzące w zakres poszczególnych etapów podlegają odrębnym odbiorom przez Zamawiającego.</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Zamawiający wpisem w Dzienniku Pracy wskaże Inspektora Nadzoru Technicznego – osobę lub zespół osób  w celu sprawowania nadzoru technicznego nad realizacją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Inspektor Nadzoru Technicznego ma prawo przeprowadzenia kontroli technicznej prac oraz ich postępu na każdym etapie realizacji zamówienia. </w:t>
      </w:r>
    </w:p>
    <w:p w:rsidR="003A628A" w:rsidRDefault="003A628A"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Wszystkie przypadki wymagające uzgodnienia z Inspektorem Nadzoru Technicznego powinny być uzgadniane na bieżąco, w czasie zaistnienia potrzeby uzgodnienia i natychmiast po uzgodnieniu wpisywane do Dziennika pracy.</w:t>
      </w:r>
    </w:p>
    <w:p w:rsidR="003A628A" w:rsidRDefault="00461C92"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sidRPr="00461C92">
        <w:rPr>
          <w:rFonts w:ascii="Times New Roman" w:eastAsia="Times New Roman" w:hAnsi="Times New Roman" w:cs="Times New Roman"/>
          <w:sz w:val="24"/>
          <w:szCs w:val="24"/>
          <w:lang w:eastAsia="zh-CN"/>
        </w:rPr>
        <w:t xml:space="preserve">Ustala się stan aktualności zakładanych baz danych na </w:t>
      </w:r>
      <w:r w:rsidRPr="00461C92">
        <w:rPr>
          <w:rFonts w:ascii="Times New Roman" w:eastAsia="Times New Roman" w:hAnsi="Times New Roman" w:cs="Times New Roman"/>
          <w:b/>
          <w:sz w:val="24"/>
          <w:szCs w:val="24"/>
          <w:lang w:eastAsia="zh-CN"/>
        </w:rPr>
        <w:t xml:space="preserve">14 dni przed dniem zawiadomieniem </w:t>
      </w:r>
      <w:proofErr w:type="spellStart"/>
      <w:r w:rsidRPr="00461C92">
        <w:rPr>
          <w:rFonts w:ascii="Times New Roman" w:eastAsia="Times New Roman" w:hAnsi="Times New Roman" w:cs="Times New Roman"/>
          <w:b/>
          <w:sz w:val="24"/>
          <w:szCs w:val="24"/>
          <w:lang w:eastAsia="zh-CN"/>
        </w:rPr>
        <w:t>PODGiK</w:t>
      </w:r>
      <w:proofErr w:type="spellEnd"/>
      <w:r w:rsidRPr="00461C92">
        <w:rPr>
          <w:rFonts w:ascii="Times New Roman" w:eastAsia="Times New Roman" w:hAnsi="Times New Roman" w:cs="Times New Roman"/>
          <w:b/>
          <w:sz w:val="24"/>
          <w:szCs w:val="24"/>
          <w:lang w:eastAsia="zh-CN"/>
        </w:rPr>
        <w:t xml:space="preserve"> o zakończeniu prac dla etapu II</w:t>
      </w:r>
      <w:r w:rsidRPr="00461C92">
        <w:rPr>
          <w:rFonts w:ascii="Times New Roman" w:eastAsia="Times New Roman" w:hAnsi="Times New Roman" w:cs="Times New Roman"/>
          <w:sz w:val="24"/>
          <w:szCs w:val="24"/>
          <w:lang w:eastAsia="zh-CN"/>
        </w:rPr>
        <w:t xml:space="preserve"> i zgłoszenia gotowości przekazania go Zamawiającemu. </w:t>
      </w:r>
      <w:r>
        <w:rPr>
          <w:rFonts w:ascii="Times New Roman" w:eastAsia="Times New Roman" w:hAnsi="Times New Roman" w:cs="Times New Roman"/>
          <w:sz w:val="24"/>
          <w:szCs w:val="24"/>
          <w:lang w:eastAsia="zh-CN"/>
        </w:rPr>
        <w:t xml:space="preserve">W przypadku, gdy z winy Wykonawcy nie dojdzie do odbioru przedmiotu zamówienia w terminie jednego miesiąca od umownego terminu wykonania II etapu, Wykonawca jest zobowiązany do wprowadzenia do założonych baz danych z operatów, które zostaną przyjęte do powiatowego </w:t>
      </w:r>
      <w:r w:rsidR="00FE75E9">
        <w:rPr>
          <w:rFonts w:ascii="Times New Roman" w:eastAsia="Times New Roman" w:hAnsi="Times New Roman" w:cs="Times New Roman"/>
          <w:sz w:val="24"/>
          <w:szCs w:val="24"/>
          <w:lang w:eastAsia="zh-CN"/>
        </w:rPr>
        <w:t>zasobu geodezyjnego i kartografi</w:t>
      </w:r>
      <w:r>
        <w:rPr>
          <w:rFonts w:ascii="Times New Roman" w:eastAsia="Times New Roman" w:hAnsi="Times New Roman" w:cs="Times New Roman"/>
          <w:sz w:val="24"/>
          <w:szCs w:val="24"/>
          <w:lang w:eastAsia="zh-CN"/>
        </w:rPr>
        <w:t xml:space="preserve">cznego </w:t>
      </w:r>
      <w:r w:rsidR="00FE75E9">
        <w:rPr>
          <w:rFonts w:ascii="Times New Roman" w:eastAsia="Times New Roman" w:hAnsi="Times New Roman" w:cs="Times New Roman"/>
          <w:sz w:val="24"/>
          <w:szCs w:val="24"/>
          <w:lang w:eastAsia="zh-CN"/>
        </w:rPr>
        <w:t xml:space="preserve">w terminie do 7 dni przed dniem dokonania odbioru II etapu zamówienia. </w:t>
      </w:r>
    </w:p>
    <w:p w:rsidR="00461C92" w:rsidRDefault="00FE75E9" w:rsidP="003A628A">
      <w:pPr>
        <w:widowControl w:val="0"/>
        <w:numPr>
          <w:ilvl w:val="0"/>
          <w:numId w:val="43"/>
        </w:numPr>
        <w:shd w:val="clear" w:color="auto" w:fill="FFFFFF"/>
        <w:tabs>
          <w:tab w:val="left" w:pos="710"/>
        </w:tabs>
        <w:suppressAutoHyphens/>
        <w:autoSpaceDE w:val="0"/>
        <w:autoSpaceDN w:val="0"/>
        <w:adjustRightInd w:val="0"/>
        <w:spacing w:after="0" w:line="240" w:lineRule="auto"/>
        <w:ind w:hanging="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Warunkiem koniecznym do dokonania odbioru II etapu zamówienia jest wykonanie przez Wykonawcę prawidłowego zaimportowania założonych baz danych w systemie </w:t>
      </w:r>
      <w:proofErr w:type="spellStart"/>
      <w:r>
        <w:rPr>
          <w:rFonts w:ascii="Times New Roman" w:eastAsia="Times New Roman" w:hAnsi="Times New Roman" w:cs="Times New Roman"/>
          <w:sz w:val="24"/>
          <w:szCs w:val="24"/>
          <w:lang w:eastAsia="zh-CN"/>
        </w:rPr>
        <w:t>Geo</w:t>
      </w:r>
      <w:proofErr w:type="spellEnd"/>
      <w:r>
        <w:rPr>
          <w:rFonts w:ascii="Times New Roman" w:eastAsia="Times New Roman" w:hAnsi="Times New Roman" w:cs="Times New Roman"/>
          <w:sz w:val="24"/>
          <w:szCs w:val="24"/>
          <w:lang w:eastAsia="zh-CN"/>
        </w:rPr>
        <w:t xml:space="preserve">-Info </w:t>
      </w:r>
      <w:r w:rsidRPr="00FE75E9">
        <w:rPr>
          <w:rFonts w:ascii="Times New Roman" w:eastAsia="Times New Roman" w:hAnsi="Times New Roman" w:cs="Times New Roman"/>
          <w:sz w:val="24"/>
          <w:szCs w:val="24"/>
          <w:lang w:eastAsia="zh-CN"/>
        </w:rPr>
        <w:t xml:space="preserve">w wersji obowiązującej w dniu </w:t>
      </w:r>
      <w:r w:rsidR="00B11C3D">
        <w:rPr>
          <w:rFonts w:ascii="Times New Roman" w:eastAsia="Times New Roman" w:hAnsi="Times New Roman" w:cs="Times New Roman"/>
          <w:sz w:val="24"/>
          <w:szCs w:val="24"/>
          <w:lang w:eastAsia="zh-CN"/>
        </w:rPr>
        <w:t>importu</w:t>
      </w:r>
      <w:r w:rsidR="00DE193A">
        <w:rPr>
          <w:rFonts w:ascii="Times New Roman" w:eastAsia="Times New Roman" w:hAnsi="Times New Roman" w:cs="Times New Roman"/>
          <w:sz w:val="24"/>
          <w:szCs w:val="24"/>
          <w:lang w:eastAsia="zh-CN"/>
        </w:rPr>
        <w:t xml:space="preserve"> </w:t>
      </w:r>
      <w:r w:rsidRPr="00FE75E9">
        <w:rPr>
          <w:rFonts w:ascii="Times New Roman" w:eastAsia="Times New Roman" w:hAnsi="Times New Roman" w:cs="Times New Roman"/>
          <w:sz w:val="24"/>
          <w:szCs w:val="24"/>
          <w:lang w:val="x-none" w:eastAsia="zh-CN"/>
        </w:rPr>
        <w:t xml:space="preserve">na </w:t>
      </w:r>
      <w:r>
        <w:rPr>
          <w:rFonts w:ascii="Times New Roman" w:eastAsia="Times New Roman" w:hAnsi="Times New Roman" w:cs="Times New Roman"/>
          <w:sz w:val="24"/>
          <w:szCs w:val="24"/>
          <w:lang w:eastAsia="zh-CN"/>
        </w:rPr>
        <w:t>serwerach</w:t>
      </w:r>
      <w:r>
        <w:rPr>
          <w:rFonts w:ascii="Times New Roman" w:eastAsia="Times New Roman" w:hAnsi="Times New Roman" w:cs="Times New Roman"/>
          <w:sz w:val="24"/>
          <w:szCs w:val="24"/>
          <w:lang w:val="x-none" w:eastAsia="zh-CN"/>
        </w:rPr>
        <w:t xml:space="preserve"> </w:t>
      </w:r>
      <w:proofErr w:type="spellStart"/>
      <w:r>
        <w:rPr>
          <w:rFonts w:ascii="Times New Roman" w:eastAsia="Times New Roman" w:hAnsi="Times New Roman" w:cs="Times New Roman"/>
          <w:sz w:val="24"/>
          <w:szCs w:val="24"/>
          <w:lang w:val="x-none" w:eastAsia="zh-CN"/>
        </w:rPr>
        <w:t>PODGiK</w:t>
      </w:r>
      <w:proofErr w:type="spellEnd"/>
      <w:r>
        <w:rPr>
          <w:rFonts w:ascii="Times New Roman" w:eastAsia="Times New Roman" w:hAnsi="Times New Roman" w:cs="Times New Roman"/>
          <w:sz w:val="24"/>
          <w:szCs w:val="24"/>
          <w:lang w:eastAsia="zh-CN"/>
        </w:rPr>
        <w:t xml:space="preserve"> w </w:t>
      </w:r>
      <w:r w:rsidR="00B11C3D">
        <w:rPr>
          <w:rFonts w:ascii="Times New Roman" w:eastAsia="Times New Roman" w:hAnsi="Times New Roman" w:cs="Times New Roman"/>
          <w:sz w:val="24"/>
          <w:szCs w:val="24"/>
          <w:lang w:eastAsia="zh-CN"/>
        </w:rPr>
        <w:t>Brzegu</w:t>
      </w: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lastRenderedPageBreak/>
        <w:t>Import musi zapewnić prawidłowe funkcjonowanie  obiektów będących przedmiotem zamówienia także w stosunku już istniejących obiektów</w:t>
      </w:r>
      <w:r w:rsidR="003609ED">
        <w:rPr>
          <w:rFonts w:ascii="Times New Roman" w:eastAsia="Times New Roman" w:hAnsi="Times New Roman" w:cs="Times New Roman"/>
          <w:sz w:val="24"/>
          <w:szCs w:val="24"/>
          <w:lang w:eastAsia="zh-CN"/>
        </w:rPr>
        <w:t xml:space="preserve"> w bazach danych Zamawiającego.</w:t>
      </w: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Opracował:</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Izabela Wiecheć</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Geodeta Powiatowy</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Zatwierdził:</w:t>
      </w:r>
    </w:p>
    <w:p w:rsidR="00251137" w:rsidRDefault="00B11C3D"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Jan Golonka</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Wicestarosta</w:t>
      </w:r>
    </w:p>
    <w:p w:rsidR="00251137" w:rsidRDefault="00251137" w:rsidP="00A96554">
      <w:pPr>
        <w:widowControl w:val="0"/>
        <w:shd w:val="clear" w:color="auto" w:fill="FFFFFF"/>
        <w:tabs>
          <w:tab w:val="left" w:pos="710"/>
        </w:tabs>
        <w:suppressAutoHyphens/>
        <w:autoSpaceDE w:val="0"/>
        <w:autoSpaceDN w:val="0"/>
        <w:adjustRightInd w:val="0"/>
        <w:spacing w:after="0" w:line="240" w:lineRule="auto"/>
        <w:ind w:firstLine="5529"/>
        <w:jc w:val="both"/>
        <w:rPr>
          <w:rFonts w:ascii="Times New Roman" w:eastAsia="Times New Roman" w:hAnsi="Times New Roman" w:cs="Times New Roman"/>
          <w:sz w:val="24"/>
          <w:szCs w:val="24"/>
          <w:lang w:eastAsia="zh-CN"/>
        </w:rPr>
      </w:pPr>
    </w:p>
    <w:p w:rsidR="00251137" w:rsidRPr="00461C92" w:rsidRDefault="00B11C3D" w:rsidP="00251137">
      <w:pPr>
        <w:widowControl w:val="0"/>
        <w:shd w:val="clear" w:color="auto" w:fill="FFFFFF"/>
        <w:tabs>
          <w:tab w:val="left" w:pos="71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Brzeg, 12 marca 2015r.</w:t>
      </w:r>
    </w:p>
    <w:sectPr w:rsidR="00251137" w:rsidRPr="00461C92">
      <w:headerReference w:type="default" r:id="rId14"/>
      <w:footerReference w:type="default" r:id="rId15"/>
      <w:pgSz w:w="11906" w:h="16838"/>
      <w:pgMar w:top="1099" w:right="1418" w:bottom="1028" w:left="1418" w:header="709" w:footer="7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E46" w:rsidRDefault="00704E46">
      <w:pPr>
        <w:spacing w:after="0" w:line="240" w:lineRule="auto"/>
      </w:pPr>
      <w:r>
        <w:separator/>
      </w:r>
    </w:p>
  </w:endnote>
  <w:endnote w:type="continuationSeparator" w:id="0">
    <w:p w:rsidR="00704E46" w:rsidRDefault="0070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37B8" w:rsidRDefault="00B137B8">
    <w:pPr>
      <w:pStyle w:val="Stopka"/>
      <w:ind w:right="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E46" w:rsidRDefault="00704E46">
      <w:pPr>
        <w:spacing w:after="0" w:line="240" w:lineRule="auto"/>
      </w:pPr>
      <w:r>
        <w:separator/>
      </w:r>
    </w:p>
  </w:footnote>
  <w:footnote w:type="continuationSeparator" w:id="0">
    <w:p w:rsidR="00704E46" w:rsidRDefault="00704E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0688441"/>
      <w:docPartObj>
        <w:docPartGallery w:val="Page Numbers (Top of Page)"/>
        <w:docPartUnique/>
      </w:docPartObj>
    </w:sdtPr>
    <w:sdtEndPr/>
    <w:sdtContent>
      <w:p w:rsidR="00C77502" w:rsidRDefault="00C77502">
        <w:pPr>
          <w:pStyle w:val="Nagwek"/>
          <w:jc w:val="right"/>
        </w:pPr>
        <w:r>
          <w:fldChar w:fldCharType="begin"/>
        </w:r>
        <w:r>
          <w:instrText>PAGE   \* MERGEFORMAT</w:instrText>
        </w:r>
        <w:r>
          <w:fldChar w:fldCharType="separate"/>
        </w:r>
        <w:r w:rsidR="004211AE">
          <w:rPr>
            <w:noProof/>
          </w:rPr>
          <w:t>1</w:t>
        </w:r>
        <w:r>
          <w:fldChar w:fldCharType="end"/>
        </w:r>
      </w:p>
    </w:sdtContent>
  </w:sdt>
  <w:p w:rsidR="00B137B8" w:rsidRDefault="00B137B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47AAD472"/>
    <w:lvl w:ilvl="0">
      <w:start w:val="1"/>
      <w:numFmt w:val="decimal"/>
      <w:lvlText w:val="1.%1."/>
      <w:lvlJc w:val="left"/>
      <w:pPr>
        <w:ind w:left="720" w:hanging="360"/>
      </w:pPr>
      <w:rPr>
        <w:rFonts w:hint="default"/>
        <w:b/>
        <w:lang w:val="x-none"/>
      </w:rPr>
    </w:lvl>
  </w:abstractNum>
  <w:abstractNum w:abstractNumId="1">
    <w:nsid w:val="00000006"/>
    <w:multiLevelType w:val="singleLevel"/>
    <w:tmpl w:val="F66EA280"/>
    <w:name w:val="WW8Num6"/>
    <w:lvl w:ilvl="0">
      <w:start w:val="1"/>
      <w:numFmt w:val="decimal"/>
      <w:lvlText w:val="%1."/>
      <w:lvlJc w:val="left"/>
      <w:pPr>
        <w:tabs>
          <w:tab w:val="num" w:pos="540"/>
        </w:tabs>
        <w:ind w:left="540" w:hanging="360"/>
      </w:pPr>
      <w:rPr>
        <w:rFonts w:ascii="Times New Roman" w:hAnsi="Times New Roman" w:cs="Times New Roman" w:hint="default"/>
        <w:b/>
      </w:rPr>
    </w:lvl>
  </w:abstractNum>
  <w:abstractNum w:abstractNumId="2">
    <w:nsid w:val="00666577"/>
    <w:multiLevelType w:val="hybridMultilevel"/>
    <w:tmpl w:val="A76C7F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0312794F"/>
    <w:multiLevelType w:val="hybridMultilevel"/>
    <w:tmpl w:val="2C4CB666"/>
    <w:lvl w:ilvl="0" w:tplc="A9E8CC80">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nsid w:val="03504C83"/>
    <w:multiLevelType w:val="hybridMultilevel"/>
    <w:tmpl w:val="D660A0A0"/>
    <w:lvl w:ilvl="0" w:tplc="B462854C">
      <w:start w:val="6"/>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42D58BD"/>
    <w:multiLevelType w:val="multilevel"/>
    <w:tmpl w:val="CD72352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6">
    <w:nsid w:val="06202FDF"/>
    <w:multiLevelType w:val="hybridMultilevel"/>
    <w:tmpl w:val="50FAEFE2"/>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nsid w:val="085C6A5E"/>
    <w:multiLevelType w:val="hybridMultilevel"/>
    <w:tmpl w:val="F0E899FC"/>
    <w:lvl w:ilvl="0" w:tplc="E6200FD0">
      <w:start w:val="1"/>
      <w:numFmt w:val="decimal"/>
      <w:lvlText w:val="2.%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08EC7FF1"/>
    <w:multiLevelType w:val="hybridMultilevel"/>
    <w:tmpl w:val="30AC9B2C"/>
    <w:lvl w:ilvl="0" w:tplc="A9E8CC80">
      <w:start w:val="1"/>
      <w:numFmt w:val="bullet"/>
      <w:lvlText w:val="-"/>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0A79769B"/>
    <w:multiLevelType w:val="hybridMultilevel"/>
    <w:tmpl w:val="D69CC68A"/>
    <w:lvl w:ilvl="0" w:tplc="A9E8CC80">
      <w:start w:val="1"/>
      <w:numFmt w:val="bullet"/>
      <w:lvlText w:val="-"/>
      <w:lvlJc w:val="left"/>
      <w:pPr>
        <w:ind w:left="456" w:hanging="360"/>
      </w:pPr>
      <w:rPr>
        <w:rFonts w:ascii="Times New Roman" w:hAnsi="Times New Roman" w:cs="Times New Roman" w:hint="default"/>
      </w:rPr>
    </w:lvl>
    <w:lvl w:ilvl="1" w:tplc="04150003" w:tentative="1">
      <w:start w:val="1"/>
      <w:numFmt w:val="bullet"/>
      <w:lvlText w:val="o"/>
      <w:lvlJc w:val="left"/>
      <w:pPr>
        <w:ind w:left="1176" w:hanging="360"/>
      </w:pPr>
      <w:rPr>
        <w:rFonts w:ascii="Courier New" w:hAnsi="Courier New" w:cs="Courier New" w:hint="default"/>
      </w:rPr>
    </w:lvl>
    <w:lvl w:ilvl="2" w:tplc="04150005" w:tentative="1">
      <w:start w:val="1"/>
      <w:numFmt w:val="bullet"/>
      <w:lvlText w:val=""/>
      <w:lvlJc w:val="left"/>
      <w:pPr>
        <w:ind w:left="1896" w:hanging="360"/>
      </w:pPr>
      <w:rPr>
        <w:rFonts w:ascii="Wingdings" w:hAnsi="Wingdings" w:hint="default"/>
      </w:rPr>
    </w:lvl>
    <w:lvl w:ilvl="3" w:tplc="04150001" w:tentative="1">
      <w:start w:val="1"/>
      <w:numFmt w:val="bullet"/>
      <w:lvlText w:val=""/>
      <w:lvlJc w:val="left"/>
      <w:pPr>
        <w:ind w:left="2616" w:hanging="360"/>
      </w:pPr>
      <w:rPr>
        <w:rFonts w:ascii="Symbol" w:hAnsi="Symbol" w:hint="default"/>
      </w:rPr>
    </w:lvl>
    <w:lvl w:ilvl="4" w:tplc="04150003" w:tentative="1">
      <w:start w:val="1"/>
      <w:numFmt w:val="bullet"/>
      <w:lvlText w:val="o"/>
      <w:lvlJc w:val="left"/>
      <w:pPr>
        <w:ind w:left="3336" w:hanging="360"/>
      </w:pPr>
      <w:rPr>
        <w:rFonts w:ascii="Courier New" w:hAnsi="Courier New" w:cs="Courier New" w:hint="default"/>
      </w:rPr>
    </w:lvl>
    <w:lvl w:ilvl="5" w:tplc="04150005" w:tentative="1">
      <w:start w:val="1"/>
      <w:numFmt w:val="bullet"/>
      <w:lvlText w:val=""/>
      <w:lvlJc w:val="left"/>
      <w:pPr>
        <w:ind w:left="4056" w:hanging="360"/>
      </w:pPr>
      <w:rPr>
        <w:rFonts w:ascii="Wingdings" w:hAnsi="Wingdings" w:hint="default"/>
      </w:rPr>
    </w:lvl>
    <w:lvl w:ilvl="6" w:tplc="04150001" w:tentative="1">
      <w:start w:val="1"/>
      <w:numFmt w:val="bullet"/>
      <w:lvlText w:val=""/>
      <w:lvlJc w:val="left"/>
      <w:pPr>
        <w:ind w:left="4776" w:hanging="360"/>
      </w:pPr>
      <w:rPr>
        <w:rFonts w:ascii="Symbol" w:hAnsi="Symbol" w:hint="default"/>
      </w:rPr>
    </w:lvl>
    <w:lvl w:ilvl="7" w:tplc="04150003" w:tentative="1">
      <w:start w:val="1"/>
      <w:numFmt w:val="bullet"/>
      <w:lvlText w:val="o"/>
      <w:lvlJc w:val="left"/>
      <w:pPr>
        <w:ind w:left="5496" w:hanging="360"/>
      </w:pPr>
      <w:rPr>
        <w:rFonts w:ascii="Courier New" w:hAnsi="Courier New" w:cs="Courier New" w:hint="default"/>
      </w:rPr>
    </w:lvl>
    <w:lvl w:ilvl="8" w:tplc="04150005" w:tentative="1">
      <w:start w:val="1"/>
      <w:numFmt w:val="bullet"/>
      <w:lvlText w:val=""/>
      <w:lvlJc w:val="left"/>
      <w:pPr>
        <w:ind w:left="6216" w:hanging="360"/>
      </w:pPr>
      <w:rPr>
        <w:rFonts w:ascii="Wingdings" w:hAnsi="Wingdings" w:hint="default"/>
      </w:rPr>
    </w:lvl>
  </w:abstractNum>
  <w:abstractNum w:abstractNumId="10">
    <w:nsid w:val="0F7D5B20"/>
    <w:multiLevelType w:val="hybridMultilevel"/>
    <w:tmpl w:val="2D0EC97A"/>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4C7535C"/>
    <w:multiLevelType w:val="hybridMultilevel"/>
    <w:tmpl w:val="CE647A3C"/>
    <w:lvl w:ilvl="0" w:tplc="0415000B">
      <w:start w:val="1"/>
      <w:numFmt w:val="bullet"/>
      <w:lvlText w:val=""/>
      <w:lvlJc w:val="left"/>
      <w:pPr>
        <w:tabs>
          <w:tab w:val="num" w:pos="720"/>
        </w:tabs>
        <w:ind w:left="720" w:hanging="360"/>
      </w:pPr>
      <w:rPr>
        <w:rFonts w:ascii="Wingdings" w:hAnsi="Wingding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nsid w:val="18C909E9"/>
    <w:multiLevelType w:val="multilevel"/>
    <w:tmpl w:val="EAE88C2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nsid w:val="19017EE5"/>
    <w:multiLevelType w:val="hybridMultilevel"/>
    <w:tmpl w:val="D97CE29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nsid w:val="1E4F06CD"/>
    <w:multiLevelType w:val="hybridMultilevel"/>
    <w:tmpl w:val="4894CA02"/>
    <w:lvl w:ilvl="0" w:tplc="477E200E">
      <w:start w:val="12"/>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41044FD"/>
    <w:multiLevelType w:val="multilevel"/>
    <w:tmpl w:val="091A905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6">
    <w:nsid w:val="265C52D1"/>
    <w:multiLevelType w:val="multilevel"/>
    <w:tmpl w:val="D60C107A"/>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27D72A1A"/>
    <w:multiLevelType w:val="hybridMultilevel"/>
    <w:tmpl w:val="B26EBD5C"/>
    <w:lvl w:ilvl="0" w:tplc="90E2B788">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A2E590B"/>
    <w:multiLevelType w:val="hybridMultilevel"/>
    <w:tmpl w:val="FBE29A92"/>
    <w:lvl w:ilvl="0" w:tplc="402896BC">
      <w:start w:val="1"/>
      <w:numFmt w:val="decimal"/>
      <w:lvlText w:val="2.%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7841C5"/>
    <w:multiLevelType w:val="multilevel"/>
    <w:tmpl w:val="07464494"/>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365D3FD6"/>
    <w:multiLevelType w:val="hybridMultilevel"/>
    <w:tmpl w:val="89AAA04A"/>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365E79DB"/>
    <w:multiLevelType w:val="hybridMultilevel"/>
    <w:tmpl w:val="FA286306"/>
    <w:lvl w:ilvl="0" w:tplc="4C68948A">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09215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3">
    <w:nsid w:val="39F41071"/>
    <w:multiLevelType w:val="multilevel"/>
    <w:tmpl w:val="86DE52F6"/>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decimal"/>
      <w:lvlText w:val="1.%3."/>
      <w:lvlJc w:val="left"/>
      <w:pPr>
        <w:tabs>
          <w:tab w:val="num" w:pos="567"/>
        </w:tabs>
        <w:ind w:left="284" w:hanging="284"/>
      </w:pPr>
      <w:rPr>
        <w:rFonts w:hint="default"/>
        <w:b/>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nsid w:val="406A5495"/>
    <w:multiLevelType w:val="hybridMultilevel"/>
    <w:tmpl w:val="4372BF7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nsid w:val="4622401F"/>
    <w:multiLevelType w:val="hybridMultilevel"/>
    <w:tmpl w:val="55AC3B5E"/>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nsid w:val="475E1813"/>
    <w:multiLevelType w:val="multilevel"/>
    <w:tmpl w:val="99E092DE"/>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7">
    <w:nsid w:val="520B43D6"/>
    <w:multiLevelType w:val="multilevel"/>
    <w:tmpl w:val="967C9BFE"/>
    <w:lvl w:ilvl="0">
      <w:start w:val="1"/>
      <w:numFmt w:val="upperRoman"/>
      <w:lvlText w:val="%1."/>
      <w:lvlJc w:val="left"/>
      <w:pPr>
        <w:tabs>
          <w:tab w:val="num" w:pos="360"/>
        </w:tabs>
        <w:ind w:left="360" w:hanging="360"/>
      </w:pPr>
      <w:rPr>
        <w:rFonts w:cs="Arial" w:hint="default"/>
        <w:b/>
        <w:bCs/>
        <w:i w:val="0"/>
        <w:iCs w:val="0"/>
        <w:sz w:val="32"/>
        <w:szCs w:val="32"/>
      </w:rPr>
    </w:lvl>
    <w:lvl w:ilvl="1">
      <w:start w:val="1"/>
      <w:numFmt w:val="decimal"/>
      <w:lvlText w:val="%2."/>
      <w:lvlJc w:val="left"/>
      <w:pPr>
        <w:tabs>
          <w:tab w:val="num" w:pos="340"/>
        </w:tabs>
        <w:ind w:left="113" w:hanging="113"/>
      </w:pPr>
      <w:rPr>
        <w:rFonts w:cs="Arial" w:hint="default"/>
        <w:b/>
        <w:bCs/>
        <w:i w:val="0"/>
        <w:sz w:val="24"/>
      </w:rPr>
    </w:lvl>
    <w:lvl w:ilvl="2">
      <w:start w:val="1"/>
      <w:numFmt w:val="bullet"/>
      <w:lvlText w:val="-"/>
      <w:lvlJc w:val="left"/>
      <w:pPr>
        <w:tabs>
          <w:tab w:val="num" w:pos="567"/>
        </w:tabs>
        <w:ind w:left="284" w:hanging="284"/>
      </w:pPr>
      <w:rPr>
        <w:rFonts w:ascii="Times New Roman" w:hAnsi="Times New Roman" w:cs="Times New Roman" w:hint="default"/>
        <w:b w:val="0"/>
        <w:bCs w:val="0"/>
        <w:sz w:val="20"/>
      </w:rPr>
    </w:lvl>
    <w:lvl w:ilvl="3">
      <w:start w:val="1"/>
      <w:numFmt w:val="lowerLetter"/>
      <w:lvlText w:val="%4)"/>
      <w:lvlJc w:val="left"/>
      <w:pPr>
        <w:tabs>
          <w:tab w:val="num" w:pos="568"/>
        </w:tabs>
        <w:ind w:left="1135" w:hanging="283"/>
      </w:pPr>
      <w:rPr>
        <w:rFonts w:cs="Arial" w:hint="default"/>
        <w:b w:val="0"/>
        <w:bCs/>
        <w:color w:val="auto"/>
        <w:sz w:val="20"/>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8">
    <w:nsid w:val="54F17752"/>
    <w:multiLevelType w:val="singleLevel"/>
    <w:tmpl w:val="D06C401C"/>
    <w:lvl w:ilvl="0">
      <w:start w:val="1"/>
      <w:numFmt w:val="decimal"/>
      <w:lvlText w:val="2.%1."/>
      <w:lvlJc w:val="left"/>
      <w:pPr>
        <w:ind w:left="720" w:hanging="360"/>
      </w:pPr>
      <w:rPr>
        <w:rFonts w:hint="default"/>
        <w:b/>
        <w:lang w:val="x-none"/>
      </w:rPr>
    </w:lvl>
  </w:abstractNum>
  <w:abstractNum w:abstractNumId="29">
    <w:nsid w:val="564A15B3"/>
    <w:multiLevelType w:val="hybridMultilevel"/>
    <w:tmpl w:val="6EB6D256"/>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nsid w:val="58963CE4"/>
    <w:multiLevelType w:val="hybridMultilevel"/>
    <w:tmpl w:val="57944484"/>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nsid w:val="58C420F1"/>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2">
    <w:nsid w:val="5CC83F2F"/>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3">
    <w:nsid w:val="5D0846EA"/>
    <w:multiLevelType w:val="multilevel"/>
    <w:tmpl w:val="079E9604"/>
    <w:lvl w:ilvl="0">
      <w:start w:val="3"/>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4">
    <w:nsid w:val="62AB7401"/>
    <w:multiLevelType w:val="hybridMultilevel"/>
    <w:tmpl w:val="35FEA7AC"/>
    <w:lvl w:ilvl="0" w:tplc="E6200FD0">
      <w:start w:val="1"/>
      <w:numFmt w:val="decimal"/>
      <w:lvlText w:val="2.%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63144E8C"/>
    <w:multiLevelType w:val="hybridMultilevel"/>
    <w:tmpl w:val="50402824"/>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6">
    <w:nsid w:val="6CF119AC"/>
    <w:multiLevelType w:val="multilevel"/>
    <w:tmpl w:val="42D0B0A6"/>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1"/>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7">
    <w:nsid w:val="71D9738F"/>
    <w:multiLevelType w:val="hybridMultilevel"/>
    <w:tmpl w:val="418C04D0"/>
    <w:lvl w:ilvl="0" w:tplc="8086F6CE">
      <w:start w:val="9"/>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38A58CE"/>
    <w:multiLevelType w:val="hybridMultilevel"/>
    <w:tmpl w:val="31E4413C"/>
    <w:lvl w:ilvl="0" w:tplc="AEBACC22">
      <w:start w:val="13"/>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0578EE"/>
    <w:multiLevelType w:val="hybridMultilevel"/>
    <w:tmpl w:val="202A5274"/>
    <w:lvl w:ilvl="0" w:tplc="E6200FD0">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B25F44"/>
    <w:multiLevelType w:val="multilevel"/>
    <w:tmpl w:val="FBEE61A2"/>
    <w:lvl w:ilvl="0">
      <w:start w:val="1"/>
      <w:numFmt w:val="upperRoman"/>
      <w:lvlText w:val="%1."/>
      <w:lvlJc w:val="left"/>
      <w:pPr>
        <w:tabs>
          <w:tab w:val="num" w:pos="360"/>
        </w:tabs>
        <w:ind w:left="360" w:hanging="360"/>
      </w:pPr>
      <w:rPr>
        <w:rFonts w:cs="Arial" w:hint="default"/>
        <w:b/>
        <w:bCs/>
        <w:i w:val="0"/>
        <w:iCs w:val="0"/>
        <w:sz w:val="32"/>
        <w:szCs w:val="32"/>
      </w:rPr>
    </w:lvl>
    <w:lvl w:ilvl="1">
      <w:start w:val="2"/>
      <w:numFmt w:val="decimal"/>
      <w:lvlText w:val="%2."/>
      <w:lvlJc w:val="left"/>
      <w:pPr>
        <w:tabs>
          <w:tab w:val="num" w:pos="340"/>
        </w:tabs>
        <w:ind w:left="113" w:hanging="113"/>
      </w:pPr>
      <w:rPr>
        <w:rFonts w:cs="Arial" w:hint="default"/>
        <w:b w:val="0"/>
        <w:bCs/>
        <w:i w:val="0"/>
        <w:sz w:val="24"/>
      </w:rPr>
    </w:lvl>
    <w:lvl w:ilvl="2">
      <w:start w:val="7"/>
      <w:numFmt w:val="decimal"/>
      <w:lvlText w:val="1.%3."/>
      <w:lvlJc w:val="left"/>
      <w:pPr>
        <w:tabs>
          <w:tab w:val="num" w:pos="567"/>
        </w:tabs>
        <w:ind w:left="284" w:hanging="284"/>
      </w:pPr>
      <w:rPr>
        <w:rFonts w:hint="default"/>
        <w:b w:val="0"/>
        <w:bCs w:val="0"/>
        <w:sz w:val="24"/>
        <w:szCs w:val="24"/>
      </w:rPr>
    </w:lvl>
    <w:lvl w:ilvl="3">
      <w:start w:val="1"/>
      <w:numFmt w:val="lowerLetter"/>
      <w:lvlText w:val="%4)"/>
      <w:lvlJc w:val="left"/>
      <w:pPr>
        <w:tabs>
          <w:tab w:val="num" w:pos="568"/>
        </w:tabs>
        <w:ind w:left="1135" w:hanging="283"/>
      </w:pPr>
      <w:rPr>
        <w:rFonts w:cs="Arial" w:hint="default"/>
        <w:b w:val="0"/>
        <w:bCs/>
        <w:color w:val="auto"/>
        <w:sz w:val="24"/>
        <w:szCs w:val="24"/>
      </w:rPr>
    </w:lvl>
    <w:lvl w:ilvl="4">
      <w:start w:val="1"/>
      <w:numFmt w:val="bullet"/>
      <w:lvlText w:val=""/>
      <w:lvlJc w:val="left"/>
      <w:pPr>
        <w:tabs>
          <w:tab w:val="num" w:pos="1304"/>
        </w:tabs>
        <w:ind w:left="1304" w:hanging="283"/>
      </w:pPr>
      <w:rPr>
        <w:rFonts w:ascii="Symbol" w:hAnsi="Symbol" w:cs="Times New Roman" w:hint="default"/>
        <w:color w:val="auto"/>
        <w:sz w:val="24"/>
        <w:szCs w:val="24"/>
      </w:rPr>
    </w:lvl>
    <w:lvl w:ilvl="5">
      <w:start w:val="2"/>
      <w:numFmt w:val="bullet"/>
      <w:lvlText w:val="-"/>
      <w:lvlJc w:val="left"/>
      <w:pPr>
        <w:tabs>
          <w:tab w:val="num" w:pos="1701"/>
        </w:tabs>
        <w:ind w:left="2098" w:hanging="298"/>
      </w:pPr>
      <w:rPr>
        <w:rFonts w:ascii="Arial" w:hAnsi="Arial" w:cs="Times New Roman" w:hint="default"/>
        <w:color w:val="auto"/>
        <w:szCs w:val="24"/>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27"/>
  </w:num>
  <w:num w:numId="2">
    <w:abstractNumId w:val="35"/>
  </w:num>
  <w:num w:numId="3">
    <w:abstractNumId w:val="9"/>
  </w:num>
  <w:num w:numId="4">
    <w:abstractNumId w:val="1"/>
  </w:num>
  <w:num w:numId="5">
    <w:abstractNumId w:val="21"/>
  </w:num>
  <w:num w:numId="6">
    <w:abstractNumId w:val="2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2"/>
  </w:num>
  <w:num w:numId="11">
    <w:abstractNumId w:val="18"/>
  </w:num>
  <w:num w:numId="12">
    <w:abstractNumId w:val="13"/>
  </w:num>
  <w:num w:numId="13">
    <w:abstractNumId w:val="26"/>
  </w:num>
  <w:num w:numId="14">
    <w:abstractNumId w:val="24"/>
  </w:num>
  <w:num w:numId="15">
    <w:abstractNumId w:val="36"/>
  </w:num>
  <w:num w:numId="16">
    <w:abstractNumId w:val="34"/>
  </w:num>
  <w:num w:numId="17">
    <w:abstractNumId w:val="16"/>
  </w:num>
  <w:num w:numId="18">
    <w:abstractNumId w:val="30"/>
  </w:num>
  <w:num w:numId="19">
    <w:abstractNumId w:val="20"/>
  </w:num>
  <w:num w:numId="20">
    <w:abstractNumId w:val="4"/>
  </w:num>
  <w:num w:numId="21">
    <w:abstractNumId w:val="15"/>
  </w:num>
  <w:num w:numId="22">
    <w:abstractNumId w:val="8"/>
  </w:num>
  <w:num w:numId="23">
    <w:abstractNumId w:val="40"/>
  </w:num>
  <w:num w:numId="24">
    <w:abstractNumId w:val="3"/>
  </w:num>
  <w:num w:numId="25">
    <w:abstractNumId w:val="25"/>
  </w:num>
  <w:num w:numId="26">
    <w:abstractNumId w:val="39"/>
  </w:num>
  <w:num w:numId="27">
    <w:abstractNumId w:val="37"/>
  </w:num>
  <w:num w:numId="28">
    <w:abstractNumId w:val="19"/>
  </w:num>
  <w:num w:numId="29">
    <w:abstractNumId w:val="6"/>
  </w:num>
  <w:num w:numId="30">
    <w:abstractNumId w:val="17"/>
  </w:num>
  <w:num w:numId="31">
    <w:abstractNumId w:val="5"/>
  </w:num>
  <w:num w:numId="32">
    <w:abstractNumId w:val="7"/>
  </w:num>
  <w:num w:numId="33">
    <w:abstractNumId w:val="32"/>
  </w:num>
  <w:num w:numId="34">
    <w:abstractNumId w:val="29"/>
  </w:num>
  <w:num w:numId="35">
    <w:abstractNumId w:val="14"/>
  </w:num>
  <w:num w:numId="36">
    <w:abstractNumId w:val="38"/>
  </w:num>
  <w:num w:numId="37">
    <w:abstractNumId w:val="12"/>
  </w:num>
  <w:num w:numId="38">
    <w:abstractNumId w:val="31"/>
  </w:num>
  <w:num w:numId="39">
    <w:abstractNumId w:val="22"/>
  </w:num>
  <w:num w:numId="40">
    <w:abstractNumId w:val="33"/>
  </w:num>
  <w:num w:numId="41">
    <w:abstractNumId w:val="0"/>
  </w:num>
  <w:num w:numId="42">
    <w:abstractNumId w:val="10"/>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30"/>
    <w:rsid w:val="00002DC9"/>
    <w:rsid w:val="00020F70"/>
    <w:rsid w:val="000321DB"/>
    <w:rsid w:val="00035131"/>
    <w:rsid w:val="0004052F"/>
    <w:rsid w:val="00061D7D"/>
    <w:rsid w:val="00073CE7"/>
    <w:rsid w:val="00094CE6"/>
    <w:rsid w:val="000C2AB0"/>
    <w:rsid w:val="000D7FA5"/>
    <w:rsid w:val="000E2168"/>
    <w:rsid w:val="001026A8"/>
    <w:rsid w:val="001130E7"/>
    <w:rsid w:val="00125BBD"/>
    <w:rsid w:val="00143077"/>
    <w:rsid w:val="00144E73"/>
    <w:rsid w:val="00172737"/>
    <w:rsid w:val="001C7395"/>
    <w:rsid w:val="001E78BB"/>
    <w:rsid w:val="002006E2"/>
    <w:rsid w:val="002331AF"/>
    <w:rsid w:val="00234534"/>
    <w:rsid w:val="00245976"/>
    <w:rsid w:val="00251137"/>
    <w:rsid w:val="002607FC"/>
    <w:rsid w:val="0026545D"/>
    <w:rsid w:val="002715F7"/>
    <w:rsid w:val="002736A0"/>
    <w:rsid w:val="002B37EC"/>
    <w:rsid w:val="002D45FD"/>
    <w:rsid w:val="002E6117"/>
    <w:rsid w:val="00300776"/>
    <w:rsid w:val="0030241A"/>
    <w:rsid w:val="00302A35"/>
    <w:rsid w:val="00304BA9"/>
    <w:rsid w:val="00305CF7"/>
    <w:rsid w:val="00305EAD"/>
    <w:rsid w:val="00311E61"/>
    <w:rsid w:val="00320625"/>
    <w:rsid w:val="00333FB6"/>
    <w:rsid w:val="003609ED"/>
    <w:rsid w:val="003743AD"/>
    <w:rsid w:val="00377F61"/>
    <w:rsid w:val="003807CA"/>
    <w:rsid w:val="003808DB"/>
    <w:rsid w:val="003A05A1"/>
    <w:rsid w:val="003A628A"/>
    <w:rsid w:val="003A7DD6"/>
    <w:rsid w:val="003D78B2"/>
    <w:rsid w:val="004211AE"/>
    <w:rsid w:val="00435CB8"/>
    <w:rsid w:val="00450A4A"/>
    <w:rsid w:val="00461C92"/>
    <w:rsid w:val="0049283C"/>
    <w:rsid w:val="004D5B92"/>
    <w:rsid w:val="004D621F"/>
    <w:rsid w:val="0051370A"/>
    <w:rsid w:val="005407D3"/>
    <w:rsid w:val="00550379"/>
    <w:rsid w:val="005631B4"/>
    <w:rsid w:val="0057602D"/>
    <w:rsid w:val="00576555"/>
    <w:rsid w:val="00584FFB"/>
    <w:rsid w:val="005A6F37"/>
    <w:rsid w:val="005A777E"/>
    <w:rsid w:val="005B4CC7"/>
    <w:rsid w:val="005B7492"/>
    <w:rsid w:val="0061222B"/>
    <w:rsid w:val="0064170A"/>
    <w:rsid w:val="00661D8D"/>
    <w:rsid w:val="00666FB3"/>
    <w:rsid w:val="006A3A07"/>
    <w:rsid w:val="006D1C9C"/>
    <w:rsid w:val="006D4FFD"/>
    <w:rsid w:val="006D6ECC"/>
    <w:rsid w:val="00700F61"/>
    <w:rsid w:val="00704E46"/>
    <w:rsid w:val="00735EBC"/>
    <w:rsid w:val="007709BD"/>
    <w:rsid w:val="00776C6F"/>
    <w:rsid w:val="007A665C"/>
    <w:rsid w:val="007C5AA8"/>
    <w:rsid w:val="007D32EA"/>
    <w:rsid w:val="007E0485"/>
    <w:rsid w:val="007E708A"/>
    <w:rsid w:val="008253C9"/>
    <w:rsid w:val="00844973"/>
    <w:rsid w:val="00855A35"/>
    <w:rsid w:val="00872BB5"/>
    <w:rsid w:val="008804D9"/>
    <w:rsid w:val="0088615D"/>
    <w:rsid w:val="008B185E"/>
    <w:rsid w:val="008E6239"/>
    <w:rsid w:val="008F3610"/>
    <w:rsid w:val="009205F2"/>
    <w:rsid w:val="009464D8"/>
    <w:rsid w:val="00981BD8"/>
    <w:rsid w:val="0098291F"/>
    <w:rsid w:val="00994AC8"/>
    <w:rsid w:val="009A1A86"/>
    <w:rsid w:val="009C22D4"/>
    <w:rsid w:val="009D3CE0"/>
    <w:rsid w:val="00A0462E"/>
    <w:rsid w:val="00A051CA"/>
    <w:rsid w:val="00A239A3"/>
    <w:rsid w:val="00A36DCA"/>
    <w:rsid w:val="00A461D3"/>
    <w:rsid w:val="00A96554"/>
    <w:rsid w:val="00AC1623"/>
    <w:rsid w:val="00AC1F62"/>
    <w:rsid w:val="00AD3257"/>
    <w:rsid w:val="00AF037D"/>
    <w:rsid w:val="00B10BFD"/>
    <w:rsid w:val="00B11C3D"/>
    <w:rsid w:val="00B137B8"/>
    <w:rsid w:val="00B42356"/>
    <w:rsid w:val="00B4702F"/>
    <w:rsid w:val="00B5072C"/>
    <w:rsid w:val="00B615A1"/>
    <w:rsid w:val="00B61A4D"/>
    <w:rsid w:val="00B76468"/>
    <w:rsid w:val="00B94B93"/>
    <w:rsid w:val="00B97849"/>
    <w:rsid w:val="00BA6B63"/>
    <w:rsid w:val="00BC6B3C"/>
    <w:rsid w:val="00BD1F25"/>
    <w:rsid w:val="00BF56AA"/>
    <w:rsid w:val="00C01274"/>
    <w:rsid w:val="00C07D88"/>
    <w:rsid w:val="00C15C04"/>
    <w:rsid w:val="00C167F2"/>
    <w:rsid w:val="00C31D0F"/>
    <w:rsid w:val="00C45256"/>
    <w:rsid w:val="00C72441"/>
    <w:rsid w:val="00C72572"/>
    <w:rsid w:val="00C741B5"/>
    <w:rsid w:val="00C77502"/>
    <w:rsid w:val="00CD341C"/>
    <w:rsid w:val="00D14AF3"/>
    <w:rsid w:val="00D23228"/>
    <w:rsid w:val="00D2353C"/>
    <w:rsid w:val="00D3290A"/>
    <w:rsid w:val="00D562BA"/>
    <w:rsid w:val="00D57E98"/>
    <w:rsid w:val="00D6203F"/>
    <w:rsid w:val="00D71DB1"/>
    <w:rsid w:val="00D80FA4"/>
    <w:rsid w:val="00D868F9"/>
    <w:rsid w:val="00D9655F"/>
    <w:rsid w:val="00D96704"/>
    <w:rsid w:val="00DD2DD9"/>
    <w:rsid w:val="00DE193A"/>
    <w:rsid w:val="00DF007B"/>
    <w:rsid w:val="00E36E28"/>
    <w:rsid w:val="00E45FBE"/>
    <w:rsid w:val="00E4674E"/>
    <w:rsid w:val="00E53BB2"/>
    <w:rsid w:val="00E96E47"/>
    <w:rsid w:val="00ED4330"/>
    <w:rsid w:val="00EF71C6"/>
    <w:rsid w:val="00F07DC9"/>
    <w:rsid w:val="00F3524C"/>
    <w:rsid w:val="00F40E06"/>
    <w:rsid w:val="00F65CAB"/>
    <w:rsid w:val="00F824F2"/>
    <w:rsid w:val="00F84EDA"/>
    <w:rsid w:val="00F870C0"/>
    <w:rsid w:val="00FB11C4"/>
    <w:rsid w:val="00FC303B"/>
    <w:rsid w:val="00FE1C7F"/>
    <w:rsid w:val="00FE6A66"/>
    <w:rsid w:val="00FE75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03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037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5631B4"/>
  </w:style>
  <w:style w:type="paragraph" w:styleId="Stopka">
    <w:name w:val="footer"/>
    <w:basedOn w:val="Normalny"/>
    <w:link w:val="StopkaZnak"/>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StopkaZnak">
    <w:name w:val="Stopka Znak"/>
    <w:basedOn w:val="Domylnaczcionkaakapitu"/>
    <w:link w:val="Stopka"/>
    <w:rsid w:val="005631B4"/>
    <w:rPr>
      <w:rFonts w:ascii="Times New Roman" w:eastAsia="Times New Roman" w:hAnsi="Times New Roman" w:cs="Times New Roman"/>
      <w:sz w:val="24"/>
      <w:szCs w:val="24"/>
      <w:lang w:eastAsia="zh-CN"/>
    </w:rPr>
  </w:style>
  <w:style w:type="paragraph" w:styleId="Nagwek">
    <w:name w:val="header"/>
    <w:basedOn w:val="Normalny"/>
    <w:link w:val="NagwekZnak"/>
    <w:uiPriority w:val="99"/>
    <w:rsid w:val="005631B4"/>
    <w:pPr>
      <w:tabs>
        <w:tab w:val="center" w:pos="4536"/>
        <w:tab w:val="right" w:pos="9072"/>
      </w:tabs>
      <w:suppressAutoHyphens/>
      <w:spacing w:after="0" w:line="240" w:lineRule="auto"/>
    </w:pPr>
    <w:rPr>
      <w:rFonts w:ascii="Times New Roman" w:eastAsia="Times New Roman" w:hAnsi="Times New Roman" w:cs="Times New Roman"/>
      <w:sz w:val="24"/>
      <w:szCs w:val="24"/>
      <w:lang w:eastAsia="zh-CN"/>
    </w:rPr>
  </w:style>
  <w:style w:type="character" w:customStyle="1" w:styleId="NagwekZnak">
    <w:name w:val="Nagłówek Znak"/>
    <w:basedOn w:val="Domylnaczcionkaakapitu"/>
    <w:link w:val="Nagwek"/>
    <w:uiPriority w:val="99"/>
    <w:rsid w:val="005631B4"/>
    <w:rPr>
      <w:rFonts w:ascii="Times New Roman" w:eastAsia="Times New Roman" w:hAnsi="Times New Roman" w:cs="Times New Roman"/>
      <w:sz w:val="24"/>
      <w:szCs w:val="24"/>
      <w:lang w:eastAsia="zh-CN"/>
    </w:rPr>
  </w:style>
  <w:style w:type="paragraph" w:styleId="Akapitzlist">
    <w:name w:val="List Paragraph"/>
    <w:basedOn w:val="Normalny"/>
    <w:uiPriority w:val="34"/>
    <w:qFormat/>
    <w:rsid w:val="00D23228"/>
    <w:pPr>
      <w:ind w:left="720"/>
      <w:contextualSpacing/>
    </w:pPr>
  </w:style>
  <w:style w:type="table" w:styleId="Tabela-Siatka">
    <w:name w:val="Table Grid"/>
    <w:basedOn w:val="Standardowy"/>
    <w:rsid w:val="00661D8D"/>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807C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807CA"/>
    <w:rPr>
      <w:rFonts w:ascii="Tahoma" w:hAnsi="Tahoma" w:cs="Tahoma"/>
      <w:sz w:val="16"/>
      <w:szCs w:val="16"/>
    </w:rPr>
  </w:style>
  <w:style w:type="paragraph" w:customStyle="1" w:styleId="Akapitzlist1">
    <w:name w:val="Akapit z listą1"/>
    <w:basedOn w:val="Normalny"/>
    <w:rsid w:val="00D57E98"/>
    <w:pPr>
      <w:suppressAutoHyphens/>
      <w:ind w:left="720"/>
    </w:pPr>
    <w:rPr>
      <w:rFonts w:ascii="Calibri" w:eastAsia="Times New Roman" w:hAnsi="Calibri" w:cs="Calibri"/>
      <w:lang w:eastAsia="zh-CN"/>
    </w:rPr>
  </w:style>
  <w:style w:type="paragraph" w:styleId="Lista2">
    <w:name w:val="List 2"/>
    <w:basedOn w:val="Normalny"/>
    <w:semiHidden/>
    <w:unhideWhenUsed/>
    <w:rsid w:val="006D6ECC"/>
    <w:pPr>
      <w:spacing w:after="0" w:line="240" w:lineRule="auto"/>
      <w:ind w:left="566" w:hanging="283"/>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semiHidden/>
    <w:unhideWhenUsed/>
    <w:rsid w:val="006D6ECC"/>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6D6ECC"/>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817462">
      <w:bodyDiv w:val="1"/>
      <w:marLeft w:val="0"/>
      <w:marRight w:val="0"/>
      <w:marTop w:val="0"/>
      <w:marBottom w:val="0"/>
      <w:divBdr>
        <w:top w:val="none" w:sz="0" w:space="0" w:color="auto"/>
        <w:left w:val="none" w:sz="0" w:space="0" w:color="auto"/>
        <w:bottom w:val="none" w:sz="0" w:space="0" w:color="auto"/>
        <w:right w:val="none" w:sz="0" w:space="0" w:color="auto"/>
      </w:divBdr>
    </w:div>
    <w:div w:id="1482036514">
      <w:bodyDiv w:val="1"/>
      <w:marLeft w:val="0"/>
      <w:marRight w:val="0"/>
      <w:marTop w:val="0"/>
      <w:marBottom w:val="0"/>
      <w:divBdr>
        <w:top w:val="none" w:sz="0" w:space="0" w:color="auto"/>
        <w:left w:val="none" w:sz="0" w:space="0" w:color="auto"/>
        <w:bottom w:val="none" w:sz="0" w:space="0" w:color="auto"/>
        <w:right w:val="none" w:sz="0" w:space="0" w:color="auto"/>
      </w:divBdr>
    </w:div>
    <w:div w:id="1526209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gk.olszanka@onet.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perlinski@interi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reneusz.Kaczmarek@tauron-dystrybucja.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F0306-28B9-45EF-8AA3-B381D4DEC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7315</Words>
  <Characters>43892</Characters>
  <Application>Microsoft Office Word</Application>
  <DocSecurity>0</DocSecurity>
  <Lines>365</Lines>
  <Paragraphs>102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i.wiechec</dc:creator>
  <cp:lastModifiedBy>o.kurpiel</cp:lastModifiedBy>
  <cp:revision>2</cp:revision>
  <cp:lastPrinted>2015-04-01T12:15:00Z</cp:lastPrinted>
  <dcterms:created xsi:type="dcterms:W3CDTF">2015-04-16T06:03:00Z</dcterms:created>
  <dcterms:modified xsi:type="dcterms:W3CDTF">2015-04-16T06:03:00Z</dcterms:modified>
</cp:coreProperties>
</file>