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V/49/15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Powiatu Brzeskiego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26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zmniejszenia opłat za wydanie nowego prawa jazdy i dowodu rejestracyjnego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12 pkt 11 ustawy z dnia 5 czerwca 1998 r. o samorządzie powiatowym (Dz. U. z 2013 r., poz. 595 z późn. zm. ) w związku z art. 18a ustawy z dnia 5 stycznia 2011 r. o kierujących pojazdami ( tekst jednolity : Dz. U. z 2015 r., poz. 155 ) i art. 79b ustawy z dnia 20 czerwca 1997 r. -  Prawo o ruchu drogowym ( Dz. U. z 2012 r. poz. 1137 z późn. zm. ) uchwala się, co następuje: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1. </w:t>
      </w:r>
      <w:r w:rsidRPr="00737F6A">
        <w:t>1. </w:t>
      </w:r>
      <w:r w:rsidRPr="00737F6A">
        <w:t>Zmniejsza się opłaty za wydanie nowego : prawa jazdy lub dowodu rejestracyjnego wraz z kompletem nalepek legalizacyjnych, w przypadku gdy zmiana stanu faktycznego w zakresie adresu kierowcy wymagająca wydania nowych dokumentów spowodowana została zmianami administracyjnymi polegającymi na nadaniu nazwy ulicy (placu) w miejscowościach położonych na terenie powiatu brzeskiego, w których dotychczas nie występował podział na ulice.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Zmniejszenie opłat nie dotyczy przypadku, gdy wydanie nowych dokumentów spowodowane jest zmianą również innych danych w nim zawartych lub utratą ważności poprzedniego dokumentu.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Ustala sie następujące kwoty zmniejszonych opłat, w przypadkach, o których mowa w § 1 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za wydanie nowego prawa jazdy - opłata w wysokości 56,09 zł;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za wydanie nowego dowodu rejestracyjnego - opłata w wysokości 39,07 zł, na która składa się 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zmniejszona opłata za dowód rejestracyjny - w wysokości 31,09 zł,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zmniejszona opłata za komplet nalepek legalizacyjnych - w wysokości 7,98 zł.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Traci moc uchwała Nr XXXIX/273/14 Rady Powiatu Brzeskiego z dnia 27 marca 2014 r. w sprawie zmniejszenia opłat za wydanie  dowodu rejestracyjnego (Dz. Urz. Woj. Op. z 2014 r. poz. 1004 ).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po upływie 14 dni od dnia ogłoszenia w Dzienniku Urzędowym Województwa Opolskiego.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</w:t>
            </w:r>
            <w:r w:rsidRPr="00737F6A">
              <w:br/>
            </w:r>
            <w:r w:rsidRPr="00737F6A">
              <w:br/>
            </w:r>
            <w:r w:rsidRPr="00737F6A">
              <w:t>S. Kowalczyk</w:t>
            </w:r>
          </w:p>
        </w:tc>
      </w:tr>
    </w:tbl>
    <w:p w:rsidR="00261A16" w:rsidRPr="00737F6A" w:rsidP="00737F6A">
      <w:pPr>
        <w:pStyle w:val="ARTartustawynprozporzdzeni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